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4C" w:rsidRPr="00810529" w:rsidRDefault="0047114C" w:rsidP="0047114C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color w:val="1D1D1D"/>
          <w:sz w:val="32"/>
          <w:szCs w:val="24"/>
          <w:lang w:eastAsia="ru-RU"/>
        </w:rPr>
      </w:pPr>
      <w:bookmarkStart w:id="0" w:name="_GoBack"/>
      <w:bookmarkEnd w:id="0"/>
      <w:r w:rsidRPr="00810529">
        <w:rPr>
          <w:rFonts w:ascii="Bookman Old Style" w:eastAsia="Times New Roman" w:hAnsi="Bookman Old Style" w:cs="Helvetica"/>
          <w:b/>
          <w:bCs/>
          <w:color w:val="1D1D1D"/>
          <w:sz w:val="32"/>
          <w:szCs w:val="24"/>
          <w:bdr w:val="none" w:sz="0" w:space="0" w:color="auto" w:frame="1"/>
          <w:lang w:eastAsia="ru-RU"/>
        </w:rPr>
        <w:t>ИНСТРУКЦИЯ</w:t>
      </w:r>
    </w:p>
    <w:p w:rsidR="0047114C" w:rsidRPr="00810529" w:rsidRDefault="0047114C" w:rsidP="0047114C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color w:val="1D1D1D"/>
          <w:sz w:val="32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32"/>
          <w:szCs w:val="24"/>
          <w:bdr w:val="none" w:sz="0" w:space="0" w:color="auto" w:frame="1"/>
          <w:lang w:eastAsia="ru-RU"/>
        </w:rPr>
        <w:t>ОБ АНТИТЕРРОРИСТИЧЕСКИХ ДЕЙСТВИЯХ ПРИ ПОДГОТОВКЕ</w:t>
      </w:r>
    </w:p>
    <w:p w:rsidR="0047114C" w:rsidRPr="00810529" w:rsidRDefault="0047114C" w:rsidP="0047114C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color w:val="1D1D1D"/>
          <w:sz w:val="32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32"/>
          <w:szCs w:val="24"/>
          <w:bdr w:val="none" w:sz="0" w:space="0" w:color="auto" w:frame="1"/>
          <w:lang w:eastAsia="ru-RU"/>
        </w:rPr>
        <w:t>К ПРОВЕДЕНИЮ МАССОВЫХ МЕРОПРИЯТИЙ И В ПРАЗДНИЧНЫЕ ДНИ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 </w:t>
      </w:r>
      <w:r w:rsidR="0068042D"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Настоящая</w:t>
      </w: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 инструкция разработана на основании федеральных законов «О противодействии терроризму» от 06.03.2006 г. № 35-ФЗ, «По противодействию экстремизму» от 25.07.2002 г. № 114-ФЗ с целью обеспечения антитеррористической защищенности учащихся, работников и образовательной организации при проведении массовых мероприятий и в праздничные дни.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 </w:t>
      </w: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1. Не позднее чем за семь дней до начала мероприятия: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1.1. Совместными комиссиями с представителями МВД, МЧС, ГПН, охранной фирмы, обеспечивающей охрану школы, осуществить проверку обеспечения безопасности в школе, исправности систем жизнеобеспечения, состояния противопожарного оборудования. Особое внимание обратить на состояние запасных эвакуационных выходов, входов в подвальные и чердачные помещения, на исправность запирающих устройств (результаты проверки оформить актом). Выявленные недостатки устранить не позднее чем за три дня до начала мероприятия (праздничных дней).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1.2. Проинформировать территориальные отделы </w:t>
      </w:r>
      <w:proofErr w:type="spellStart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госпожнадзора</w:t>
      </w:r>
      <w:proofErr w:type="spellEnd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 о проведении массового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1.3. Организовать взаимодействие с местным ОВД по приближению маршрутов патрулирования к школе в праздничные дни и направить заявки на выделение сотрудников милиции в школе на время проведения массового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1.4. Довести до местного ОВД информацию о наличии брошенного, разукомплектованного автотранспорта и несанкционированных парковках автотранспорта вблизи территорий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1.5. Согласовать сценарий проведения массового мероприятия, на котором планируется использование фейерверков, с инспектором </w:t>
      </w:r>
      <w:proofErr w:type="spellStart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Госпожнадзора</w:t>
      </w:r>
      <w:proofErr w:type="spellEnd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, курирующего школу.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1.6. Запретить проведение строительных, ремонтных и хозяйственных работ в здании и на прилегающей территории во время массового мероприятия и в праздничные дни.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1.7. Запретить использование в период проведения массового мероприятия (праздничных дней) открытого огня; фейерверков и электрического оборудования не промышленного производства.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1.8. При введении особого пропускного режима и (или) режима работы ОО на данный период, довести эти изменения до всех сотрудников, учащихся и их родителей.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lastRenderedPageBreak/>
        <w:t>1.9. Принять дополнительные меры по обеспечению безопасности, предусмотренные Паспортом безопасности (антитеррористической защищенности).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1.10. Обязать работников охраны в праздничные дни производить обход территории и проверку входов в подвальные и чердачные помещения не менее двух раз в сутки.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1.11. Назначить лиц, ответственных за организованное проведения мероприятия как непосредственно в учреждении, так и за его пределами, а также дополнительных дежурных сотрудников.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1.12. Утвердить график дежурства администрации во время массового мероприятия, довести его до сведения дежурных под роспись и вложить в папку работника охраны.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1.13. Провести инструктаж ответственных за организацию массового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1.14. Провести инструктажи личного состава школы по их действиям в случае обнаружения взрывных устройств, захвата заложников и иных чрезвычайных ситуаций. При необходимости уточнить план организации охраны учреждения при проведении массового мероприятия. Проверить обеспеченность дежурных по школе телефонами оперативной связи с дежурными службами, обеспечивающими эксплуатацию оборудования и систем жизнеобеспечения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1.15. Провести инструктаж учащихся о правилах поведения, по соблюдению мер предосторожности и обеспечению личной и коллективной безопасности в местах проведения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1.16. Проверить организацию охраны школы; выполнение организационно-технических мероприятий по содержанию ограждений, входов на территорию и в здания; состояние противопожарного оборудования; функционирование тревожных кнопок экстренного вызова милиции; состояние пропускного режима. Уточнить порядок связи, силы и средства, выделяемые местным ОВД по усилению патрулирования вблизи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1.17. Проверить наличие документации на посту охраны и у дежурного администратора (при обнаружении некомплекта, доукомплектование завершить не позднее, чем за 3 дня до начала массового мероприятия (праздничных дней)).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1.18. Издать приказ «Об обеспечении безопасности школы при проведении массового мероприятия (в праздничные дни).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2. За три дня до начала мероприятия: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2.1. Произвести контрольную проверку выполнения действий по обеспечению безопасности при подготовке к проведению массового </w:t>
      </w:r>
      <w:r w:rsidR="0068042D"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мероприятия</w:t>
      </w: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 или накануне праздничных дней (по результатам проверки соответствующим актом оформить готовность школы к проведению мероприятия).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lastRenderedPageBreak/>
        <w:t>3. Перед началом мероприятия: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3.1. Обеспечить вывоз бытовых отходов.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3.2. Все помещения, не используемые при проведении мероприятия, закрыть, опечатать и исключить несанкционированное пребывание в них людей.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3.3. Ответственным лицам провести дополнительный осмотр помещений и мест проведения мероприятия на предмет их безопасности (отсутствие взрывоопасных и др. подозрительных предметов, веществ); при необходимости профессионального досмотра и проверки мест проведения массового мероприятия пригласить специалистов ОВД с представителями кинологической службы.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3.4. Обеспечить соблюдение пропускного режима.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 </w:t>
      </w: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4. Во время мероприятия и в праздничные дни: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4.1. Обеспечить соблюдение пропускного режима и режима работы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4.2. Обеспечить дежурство администрации и работников.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4.3. В случае обнаружения посторонних предметов, появления подозрительных лиц и о всех иных чрезвычайных происшествиях незамедлительно информировать дежурного Муниципального органа управления образованием и местного ОВД.</w:t>
      </w:r>
    </w:p>
    <w:p w:rsidR="00FD3F44" w:rsidRPr="00810529" w:rsidRDefault="00FD3F44">
      <w:pPr>
        <w:rPr>
          <w:rFonts w:ascii="Bookman Old Style" w:hAnsi="Bookman Old Style"/>
          <w:sz w:val="24"/>
          <w:szCs w:val="24"/>
        </w:rPr>
      </w:pPr>
    </w:p>
    <w:sectPr w:rsidR="00FD3F44" w:rsidRPr="00810529" w:rsidSect="00810529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14C"/>
    <w:rsid w:val="0047114C"/>
    <w:rsid w:val="00570379"/>
    <w:rsid w:val="0068042D"/>
    <w:rsid w:val="00810529"/>
    <w:rsid w:val="00FD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4687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ts-nout-1</cp:lastModifiedBy>
  <cp:revision>5</cp:revision>
  <dcterms:created xsi:type="dcterms:W3CDTF">2017-12-17T19:47:00Z</dcterms:created>
  <dcterms:modified xsi:type="dcterms:W3CDTF">2020-02-02T12:51:00Z</dcterms:modified>
</cp:coreProperties>
</file>