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05" w:rsidRDefault="00840D05" w:rsidP="00840D05">
      <w:pPr>
        <w:spacing w:after="0" w:line="240" w:lineRule="auto"/>
        <w:jc w:val="center"/>
        <w:rPr>
          <w:b/>
          <w:sz w:val="28"/>
          <w:szCs w:val="28"/>
        </w:rPr>
      </w:pPr>
      <w:r w:rsidRPr="002661B7">
        <w:rPr>
          <w:b/>
          <w:sz w:val="28"/>
          <w:szCs w:val="28"/>
        </w:rPr>
        <w:t>Корректировка  календарно-тематическо</w:t>
      </w:r>
      <w:r>
        <w:rPr>
          <w:b/>
          <w:sz w:val="28"/>
          <w:szCs w:val="28"/>
        </w:rPr>
        <w:t>го</w:t>
      </w:r>
      <w:r w:rsidRPr="002661B7">
        <w:rPr>
          <w:b/>
          <w:sz w:val="28"/>
          <w:szCs w:val="28"/>
        </w:rPr>
        <w:t xml:space="preserve"> планировани</w:t>
      </w:r>
      <w:r>
        <w:rPr>
          <w:b/>
          <w:sz w:val="28"/>
          <w:szCs w:val="28"/>
        </w:rPr>
        <w:t>я</w:t>
      </w:r>
    </w:p>
    <w:p w:rsidR="00840D05" w:rsidRDefault="00840D05" w:rsidP="00840D05">
      <w:pPr>
        <w:spacing w:after="0" w:line="240" w:lineRule="auto"/>
        <w:jc w:val="center"/>
        <w:rPr>
          <w:b/>
          <w:sz w:val="28"/>
          <w:szCs w:val="28"/>
        </w:rPr>
      </w:pPr>
      <w:r w:rsidRPr="002661B7">
        <w:rPr>
          <w:b/>
          <w:sz w:val="28"/>
          <w:szCs w:val="28"/>
        </w:rPr>
        <w:t>на период дистанционного обучения в 11 классе</w:t>
      </w:r>
    </w:p>
    <w:p w:rsidR="00840D05" w:rsidRDefault="00840D05" w:rsidP="00840D05">
      <w:pPr>
        <w:spacing w:after="0" w:line="240" w:lineRule="auto"/>
        <w:jc w:val="center"/>
        <w:rPr>
          <w:b/>
          <w:sz w:val="28"/>
          <w:szCs w:val="28"/>
        </w:rPr>
      </w:pPr>
      <w:r w:rsidRPr="002661B7">
        <w:rPr>
          <w:b/>
          <w:sz w:val="28"/>
          <w:szCs w:val="28"/>
        </w:rPr>
        <w:t>по предмету «</w:t>
      </w:r>
      <w:r w:rsidR="007C15B7">
        <w:rPr>
          <w:b/>
          <w:sz w:val="28"/>
          <w:szCs w:val="28"/>
        </w:rPr>
        <w:t>Русский язык</w:t>
      </w:r>
      <w:r w:rsidRPr="002661B7">
        <w:rPr>
          <w:b/>
          <w:sz w:val="28"/>
          <w:szCs w:val="28"/>
        </w:rPr>
        <w:t>»</w:t>
      </w:r>
    </w:p>
    <w:p w:rsidR="00840D05" w:rsidRDefault="00840D05" w:rsidP="00840D05">
      <w:pPr>
        <w:spacing w:after="0" w:line="240" w:lineRule="auto"/>
        <w:jc w:val="center"/>
      </w:pPr>
    </w:p>
    <w:tbl>
      <w:tblPr>
        <w:tblW w:w="2613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142"/>
        <w:gridCol w:w="992"/>
        <w:gridCol w:w="6095"/>
        <w:gridCol w:w="1134"/>
        <w:gridCol w:w="1134"/>
        <w:gridCol w:w="1276"/>
        <w:gridCol w:w="2908"/>
        <w:gridCol w:w="2908"/>
        <w:gridCol w:w="2908"/>
        <w:gridCol w:w="2908"/>
        <w:gridCol w:w="2908"/>
      </w:tblGrid>
      <w:tr w:rsidR="00840D05" w:rsidRPr="00642C39" w:rsidTr="005427ED">
        <w:trPr>
          <w:gridAfter w:val="4"/>
          <w:wAfter w:w="11632" w:type="dxa"/>
          <w:trHeight w:val="417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47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Культура речи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  <w:r w:rsidRPr="00642C3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ч)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2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 и речь. Норма литературного языка.</w:t>
            </w:r>
          </w:p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норм литературного языка. Речевая ошибка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20.03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3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Грамматические ошибки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7.04.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4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Орфоэпические нормы языка Проверочная работа по теме «Культура речи»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10.04.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1"/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47" w:type="dxa"/>
            <w:gridSpan w:val="5"/>
            <w:tcBorders>
              <w:top w:val="single" w:sz="6" w:space="0" w:color="000001"/>
              <w:left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0D05" w:rsidRPr="00642C39" w:rsidTr="005427ED">
        <w:tc>
          <w:tcPr>
            <w:tcW w:w="82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6" w:space="0" w:color="000001"/>
            </w:tcBorders>
            <w:shd w:val="clear" w:color="auto" w:fill="FFFFFF"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47" w:type="dxa"/>
            <w:gridSpan w:val="5"/>
            <w:tcBorders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Стилистика (5ч)</w:t>
            </w:r>
          </w:p>
        </w:tc>
        <w:tc>
          <w:tcPr>
            <w:tcW w:w="2908" w:type="dxa"/>
          </w:tcPr>
          <w:p w:rsidR="00840D05" w:rsidRPr="00642C39" w:rsidRDefault="00840D05" w:rsidP="005427ED"/>
        </w:tc>
        <w:tc>
          <w:tcPr>
            <w:tcW w:w="2908" w:type="dxa"/>
          </w:tcPr>
          <w:p w:rsidR="00840D05" w:rsidRPr="00642C39" w:rsidRDefault="00840D05" w:rsidP="005427ED"/>
        </w:tc>
        <w:tc>
          <w:tcPr>
            <w:tcW w:w="2908" w:type="dxa"/>
          </w:tcPr>
          <w:p w:rsidR="00840D05" w:rsidRPr="00642C39" w:rsidRDefault="00840D05" w:rsidP="005427ED"/>
        </w:tc>
        <w:tc>
          <w:tcPr>
            <w:tcW w:w="2908" w:type="dxa"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Стилистика как раздел науке о языке, изучающий стили языка и стили речи, изобразительно- выразительные средства.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14.04.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6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Изобразительно-выразительные средства языка Практическая работа по теме «Изобразительно-выразительные средства языка»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17.04.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7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речи. Способы и средства связи предложений в тексте. Тестовая работа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21.04.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8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42C3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Стилистика. Научный стиль. Официально-деловой стиль. Публицистический стиль. Разговорный стиль. РР Анализ текста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24.04.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beforeAutospacing="1" w:after="0" w:afterAutospacing="1" w:line="240" w:lineRule="auto"/>
              <w:ind w:left="720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840D05" w:rsidRPr="00642C39" w:rsidTr="005427ED">
        <w:trPr>
          <w:gridAfter w:val="4"/>
          <w:wAfter w:w="11632" w:type="dxa"/>
          <w:trHeight w:val="34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840D05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истории русского языкознания. Групповая работа с текстами об ученых - лингвистах </w:t>
            </w: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Обобщение </w:t>
            </w:r>
            <w:proofErr w:type="gramStart"/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синтаксису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28.04.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14505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Итоговое повторение (4 ч)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РР Подготовка к сочинению-рассуждению в формате ЕГЭ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12. 05.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sz w:val="28"/>
                <w:szCs w:val="28"/>
              </w:rPr>
              <w:t>РР Сочинение-рассуждение в формате ЕГЭ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15. 05.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сочинения-рассуждения в формате ЕГЭ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19.05.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Итоговая контрольная работа в формате ЕГЭ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7C15B7" w:rsidRDefault="00840D05" w:rsidP="005427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10371D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0371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22.05</w:t>
            </w:r>
          </w:p>
        </w:tc>
      </w:tr>
      <w:tr w:rsidR="00840D05" w:rsidRPr="00642C39" w:rsidTr="005427ED">
        <w:trPr>
          <w:gridAfter w:val="4"/>
          <w:wAfter w:w="11632" w:type="dxa"/>
        </w:trPr>
        <w:tc>
          <w:tcPr>
            <w:tcW w:w="96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5" w:rsidRPr="00642C39" w:rsidRDefault="00840D05" w:rsidP="005427E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840D05" w:rsidRDefault="00840D05" w:rsidP="00840D05"/>
    <w:p w:rsidR="00840D05" w:rsidRDefault="00840D05" w:rsidP="00840D05"/>
    <w:p w:rsidR="00840D05" w:rsidRPr="0010371D" w:rsidRDefault="00840D05" w:rsidP="00840D05"/>
    <w:p w:rsidR="00840D05" w:rsidRDefault="00840D05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7C15B7" w:rsidRDefault="007C15B7" w:rsidP="00840D05">
      <w:pPr>
        <w:tabs>
          <w:tab w:val="left" w:pos="5563"/>
        </w:tabs>
      </w:pPr>
    </w:p>
    <w:p w:rsidR="00840D05" w:rsidRDefault="00840D05" w:rsidP="00840D05">
      <w:pPr>
        <w:spacing w:after="0" w:line="240" w:lineRule="auto"/>
        <w:jc w:val="center"/>
        <w:rPr>
          <w:b/>
          <w:sz w:val="28"/>
          <w:szCs w:val="28"/>
        </w:rPr>
      </w:pPr>
      <w:r w:rsidRPr="002661B7">
        <w:rPr>
          <w:b/>
          <w:sz w:val="28"/>
          <w:szCs w:val="28"/>
        </w:rPr>
        <w:lastRenderedPageBreak/>
        <w:t>Корректировка  календарно-тематическо</w:t>
      </w:r>
      <w:r>
        <w:rPr>
          <w:b/>
          <w:sz w:val="28"/>
          <w:szCs w:val="28"/>
        </w:rPr>
        <w:t>го</w:t>
      </w:r>
      <w:r w:rsidRPr="002661B7">
        <w:rPr>
          <w:b/>
          <w:sz w:val="28"/>
          <w:szCs w:val="28"/>
        </w:rPr>
        <w:t xml:space="preserve"> планировани</w:t>
      </w:r>
      <w:r>
        <w:rPr>
          <w:b/>
          <w:sz w:val="28"/>
          <w:szCs w:val="28"/>
        </w:rPr>
        <w:t>я</w:t>
      </w:r>
    </w:p>
    <w:p w:rsidR="00840D05" w:rsidRDefault="00840D05" w:rsidP="00840D05">
      <w:pPr>
        <w:spacing w:after="0" w:line="240" w:lineRule="auto"/>
        <w:jc w:val="center"/>
        <w:rPr>
          <w:b/>
          <w:sz w:val="28"/>
          <w:szCs w:val="28"/>
        </w:rPr>
      </w:pPr>
      <w:r w:rsidRPr="002661B7">
        <w:rPr>
          <w:b/>
          <w:sz w:val="28"/>
          <w:szCs w:val="28"/>
        </w:rPr>
        <w:t>на период дистанционного обучения в 11 классе</w:t>
      </w:r>
    </w:p>
    <w:p w:rsidR="00840D05" w:rsidRDefault="00840D05" w:rsidP="00840D05">
      <w:pPr>
        <w:spacing w:after="0" w:line="240" w:lineRule="auto"/>
        <w:jc w:val="center"/>
        <w:rPr>
          <w:b/>
          <w:sz w:val="28"/>
          <w:szCs w:val="28"/>
        </w:rPr>
      </w:pPr>
      <w:r w:rsidRPr="002661B7">
        <w:rPr>
          <w:b/>
          <w:sz w:val="28"/>
          <w:szCs w:val="28"/>
        </w:rPr>
        <w:t>по предмету «Литература»</w:t>
      </w:r>
    </w:p>
    <w:p w:rsidR="00840D05" w:rsidRDefault="00840D05" w:rsidP="00840D05">
      <w:pPr>
        <w:spacing w:after="0" w:line="240" w:lineRule="auto"/>
        <w:jc w:val="center"/>
      </w:pPr>
    </w:p>
    <w:tbl>
      <w:tblPr>
        <w:tblW w:w="1460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"/>
        <w:gridCol w:w="3909"/>
        <w:gridCol w:w="945"/>
        <w:gridCol w:w="6295"/>
        <w:gridCol w:w="928"/>
        <w:gridCol w:w="1620"/>
      </w:tblGrid>
      <w:tr w:rsidR="007C15B7" w:rsidRPr="00197746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Повесть В. Кондратьева «Сашка»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Знать 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содержание повести.</w:t>
            </w:r>
          </w:p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 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анализировать произведение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C15B7">
              <w:rPr>
                <w:rFonts w:ascii="Arial" w:eastAsia="Times New Roman" w:hAnsi="Arial" w:cs="Arial"/>
                <w:b/>
                <w:sz w:val="24"/>
                <w:szCs w:val="24"/>
              </w:rPr>
              <w:t>7.04</w:t>
            </w:r>
          </w:p>
        </w:tc>
      </w:tr>
      <w:tr w:rsidR="007C15B7" w:rsidRPr="00197746" w:rsidTr="005427ED">
        <w:trPr>
          <w:trHeight w:val="655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Новые темы, идеи, образы в поэзии периода «оттепели».  Николай Михайлович Рубцов. Стихотворения.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Знать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 особенности стиля поэта.</w:t>
            </w:r>
          </w:p>
          <w:p w:rsidR="007C15B7" w:rsidRPr="00197746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 выразительно читать стихотворения, выделять ИВС в поэтическом тексте и определять их роль, составлять конспект.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10.04</w:t>
            </w:r>
          </w:p>
        </w:tc>
      </w:tr>
      <w:tr w:rsidR="007C15B7" w:rsidRPr="00197746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 xml:space="preserve">Авторская песня. Песенное творчество А. Галича, Ю. Визбора, В. Высоцкого, </w:t>
            </w:r>
            <w:proofErr w:type="spellStart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Ю-Кима</w:t>
            </w:r>
            <w:proofErr w:type="spellEnd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, И. А. Бродского</w:t>
            </w:r>
            <w:proofErr w:type="gramStart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 xml:space="preserve">.. </w:t>
            </w:r>
            <w:proofErr w:type="gramEnd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Б. Ш. Окуджавы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Знать</w:t>
            </w:r>
            <w:r w:rsidRPr="001977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 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особенности «</w:t>
            </w:r>
            <w:proofErr w:type="spellStart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бардовской</w:t>
            </w:r>
            <w:proofErr w:type="spellEnd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» поэзии 60-х годов; жанровое  своеобразие песен Окуджавы, своеобразие поэтического мышления и языка Бродского.</w:t>
            </w:r>
          </w:p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 анализировать поэтический текст с точки зрения содержания и средств художественной выразительности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11.04</w:t>
            </w:r>
          </w:p>
        </w:tc>
      </w:tr>
      <w:tr w:rsidR="007C15B7" w:rsidRPr="00197746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 xml:space="preserve">«Деревенская» проза. Василий </w:t>
            </w:r>
            <w:proofErr w:type="spellStart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Макарович</w:t>
            </w:r>
            <w:proofErr w:type="spellEnd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 xml:space="preserve"> Шукшин. Рассказы. Образ «чудиков» в рассказах Шукшина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Знать 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 творчество В.М. Шукшина; изображение народного характера и картин народной жизни в рассказах.</w:t>
            </w:r>
          </w:p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 конспектировать лекцию учителя, анализировать художественный текст с точки зрения содержания и средств художественной выразительности.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14.04</w:t>
            </w:r>
          </w:p>
        </w:tc>
      </w:tr>
      <w:tr w:rsidR="007C15B7" w:rsidRPr="00197746" w:rsidTr="00273E21">
        <w:trPr>
          <w:trHeight w:val="1518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 xml:space="preserve">«Городская» проза в современной литературе. Ю. Трифонов. «Вечные» темы и нравственные проблемы в повести «Обмен» </w:t>
            </w:r>
            <w:proofErr w:type="gramStart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197746">
              <w:rPr>
                <w:rFonts w:ascii="Times New Roman" w:eastAsia="Times New Roman" w:hAnsi="Times New Roman" w:cs="Times New Roman"/>
                <w:color w:val="000000"/>
              </w:rPr>
              <w:t>/р Сочинение «Осмысление Великой победы 1945 года в 40-50-е годы 20-го века»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Знать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 главных героев, основные сюжетные линии, смысл названия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17.04</w:t>
            </w:r>
          </w:p>
        </w:tc>
      </w:tr>
      <w:tr w:rsidR="007C15B7" w:rsidRPr="00197746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840D05" w:rsidRDefault="007C15B7" w:rsidP="005427ED">
            <w:pPr>
              <w:spacing w:after="0" w:line="0" w:lineRule="atLeast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0D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Александр </w:t>
            </w:r>
            <w:proofErr w:type="spellStart"/>
            <w:r w:rsidRPr="00840D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Трифонович</w:t>
            </w:r>
            <w:proofErr w:type="spellEnd"/>
            <w:r w:rsidRPr="00840D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Твардовский (1часа)</w:t>
            </w:r>
          </w:p>
        </w:tc>
      </w:tr>
      <w:tr w:rsidR="007C15B7" w:rsidRPr="00197746" w:rsidTr="00C41FDC">
        <w:trPr>
          <w:trHeight w:val="1265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А.Т. Твардовский. Жизнь и творчество. Лирика поэта. Осмысление темы войны. Поэма «По праву памяти». Настоящее и прошлое Родины. Уроки истории.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Знать 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основные темы творчества поэта</w:t>
            </w:r>
          </w:p>
          <w:p w:rsidR="007C15B7" w:rsidRPr="00197746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7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Уметь: </w:t>
            </w:r>
            <w:r w:rsidRPr="00197746">
              <w:rPr>
                <w:rFonts w:ascii="Times New Roman" w:eastAsia="Times New Roman" w:hAnsi="Times New Roman" w:cs="Times New Roman"/>
                <w:color w:val="000000"/>
              </w:rPr>
              <w:t>конспектировать лекцию учителя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197746" w:rsidRDefault="007C15B7" w:rsidP="005427E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18.04</w:t>
            </w:r>
          </w:p>
        </w:tc>
      </w:tr>
      <w:tr w:rsidR="007C15B7" w:rsidRPr="00F23E74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Борис Леонидович Пастернак (2 часа)</w:t>
            </w:r>
          </w:p>
        </w:tc>
      </w:tr>
      <w:tr w:rsidR="007C15B7" w:rsidRPr="00F23E74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Б.Л. Пастернак. Жизнь и творчество. Философский характер лирики Б. Пастернака. Б.Л. Пастернак. Роман «Доктор Живаго». Его проблематика и художественное своеобразие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основные этапы жизни и творчества; тематику и особенности его лирики.</w:t>
            </w:r>
          </w:p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анализировать лирическое произведение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21.</w:t>
            </w: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04</w:t>
            </w:r>
          </w:p>
        </w:tc>
      </w:tr>
      <w:tr w:rsidR="007C15B7" w:rsidRPr="00F23E74" w:rsidTr="007C15B7">
        <w:trPr>
          <w:trHeight w:val="143"/>
        </w:trPr>
        <w:tc>
          <w:tcPr>
            <w:tcW w:w="14600" w:type="dxa"/>
            <w:gridSpan w:val="6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7C15B7" w:rsidRPr="00F23E74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Александр Исаевич Солженицын (2 часа)</w:t>
            </w:r>
          </w:p>
        </w:tc>
      </w:tr>
      <w:tr w:rsidR="007C15B7" w:rsidRPr="00F23E74" w:rsidTr="009B6A21">
        <w:trPr>
          <w:trHeight w:val="138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 Солженицын. Жизнь и творчество. Рассказ «Матрёнин двор». Тип праведника. Композиционные особенности рассказа.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темы творчества писателя</w:t>
            </w:r>
          </w:p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конспектировать лекцию, готовить сообщение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24</w:t>
            </w: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.04</w:t>
            </w:r>
          </w:p>
        </w:tc>
      </w:tr>
      <w:tr w:rsidR="007C15B7" w:rsidRPr="00F23E74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ind w:left="-568" w:firstLine="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В.Т. Шаламов.2ч</w:t>
            </w:r>
          </w:p>
        </w:tc>
      </w:tr>
      <w:tr w:rsidR="007C15B7" w:rsidRPr="00F23E74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ВН.ЧТ. В.Т. Шаламов. Жизнь и творчество. Проблематика и поэтика «Колымских рассказов».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главных героев, основные сюжетные линии, смысл названия.</w:t>
            </w:r>
          </w:p>
          <w:p w:rsidR="007C15B7" w:rsidRPr="00F23E74" w:rsidRDefault="007C15B7" w:rsidP="005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выделять в тесте нравственно-идеологические проблемы и формулировать собственные ценностные ориентиры по отношению к ним</w:t>
            </w: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 литературы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Новелла. Психологизм художественной литературы. Традиции и новаторство в художественной литературе.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25</w:t>
            </w: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.04</w:t>
            </w:r>
          </w:p>
        </w:tc>
      </w:tr>
      <w:tr w:rsidR="007C15B7" w:rsidRPr="00F23E74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Виктор Петрович  Астафьев (1ч)</w:t>
            </w:r>
          </w:p>
        </w:tc>
      </w:tr>
      <w:tr w:rsidR="007C15B7" w:rsidRPr="00F23E74" w:rsidTr="000B4B3D">
        <w:trPr>
          <w:trHeight w:val="1380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В.П.Астафьев. Взаимоотношения человека и природы в сборнике рассказов «Царь-рыба» Нравственные проблемы в рассказе В.П.Астафьева «</w:t>
            </w:r>
            <w:proofErr w:type="spellStart"/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Людочка</w:t>
            </w:r>
            <w:proofErr w:type="spellEnd"/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проблематику творчества</w:t>
            </w: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Астафьева, взаимосвязь человека и природы в его произведениях.</w:t>
            </w:r>
          </w:p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сообщение, конспектировать лекцию учителя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28</w:t>
            </w:r>
            <w:r w:rsidRPr="007C15B7">
              <w:rPr>
                <w:rFonts w:ascii="Arial" w:eastAsia="Times New Roman" w:hAnsi="Arial" w:cs="Arial"/>
                <w:b/>
                <w:color w:val="666666"/>
                <w:sz w:val="28"/>
                <w:szCs w:val="28"/>
              </w:rPr>
              <w:t>.04</w:t>
            </w:r>
          </w:p>
        </w:tc>
      </w:tr>
      <w:tr w:rsidR="007C15B7" w:rsidRPr="00F23E74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Валентин Распутин (2 ч.)</w:t>
            </w:r>
          </w:p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15B7" w:rsidRPr="00F23E74" w:rsidTr="005427ED">
        <w:trPr>
          <w:trHeight w:val="2516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В.Г. Распутин «Прощание </w:t>
            </w:r>
            <w:proofErr w:type="gramStart"/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Матёрой». Образы-символы и их назначение в повести.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Знать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основные факты  биографии писателя, краткий обзор его творчества, проблемы, которые ставит писатель.</w:t>
            </w:r>
          </w:p>
          <w:p w:rsidR="007C15B7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Уметь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выводы, воспитывать преданность своему краю, патриотизм; умение понимать людей старшего поколения</w:t>
            </w:r>
          </w:p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12.05</w:t>
            </w:r>
          </w:p>
        </w:tc>
      </w:tr>
      <w:tr w:rsidR="007C15B7" w:rsidRPr="00F23E74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Сочинение по творчеству В.П. Астафьева, В.Г. Распутина.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Знать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темы сочинений, тексты произведений</w:t>
            </w:r>
          </w:p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Уметь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составлять тезисный план, письменно высказываться по теме сочинения, давать  оценку 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изученному  произведению на основе личностного восприятия и осмысления его художественных особенностей, анализировать произведение и характеризовать основные его компоненты, анализировать эпизод изученного произведения, характеризовать героев произведения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15.05</w:t>
            </w:r>
          </w:p>
        </w:tc>
      </w:tr>
      <w:tr w:rsidR="007C15B7" w:rsidRPr="00F23E74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Литература конца XX — начала XXI века (1ч)</w:t>
            </w:r>
          </w:p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15B7" w:rsidRPr="00F23E74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обзор произведений последнего десятилетия. Проза и поэзия. Проблемы и уроки литературы 20 века.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Знать</w:t>
            </w: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 основных тенденциях современного литературного процесса; содержание произведений новейшей литературы</w:t>
            </w:r>
          </w:p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Уметь</w:t>
            </w: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конспектировать лекцию учителя, строить монологическое высказывание по определенной теме, анализировать произведения, объяснять </w:t>
            </w:r>
            <w:r w:rsidRPr="00F23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связь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произведений со временем написания и современностью</w:t>
            </w:r>
            <w:r w:rsidRPr="00F23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объяснять сходство и различие произведений разных писателей.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16.05</w:t>
            </w:r>
          </w:p>
        </w:tc>
      </w:tr>
      <w:tr w:rsidR="007C15B7" w:rsidRPr="00F23E74" w:rsidTr="005427ED">
        <w:trPr>
          <w:trHeight w:val="143"/>
        </w:trPr>
        <w:tc>
          <w:tcPr>
            <w:tcW w:w="14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 зарубежной литературы – 3 часа</w:t>
            </w:r>
          </w:p>
        </w:tc>
      </w:tr>
      <w:tr w:rsidR="007C15B7" w:rsidRPr="00F23E74" w:rsidTr="005427ED">
        <w:trPr>
          <w:trHeight w:val="437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Б. Шоу. «Дом, где разбиваются сердца».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 Хемингуэй. «Старик и море».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Духовно-нравственные проблемы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произведений.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основные вехи жизни и творчества писателя, проблематику произведения.</w:t>
            </w:r>
          </w:p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выступать с устным сообщением.</w:t>
            </w:r>
          </w:p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анализировать драматическое произведение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19.05</w:t>
            </w:r>
          </w:p>
        </w:tc>
      </w:tr>
      <w:tr w:rsidR="007C15B7" w:rsidRPr="00F23E74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Э.М. Ремарк. «Три товарища». Трагедия и гуманизм повествования.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Томас </w:t>
            </w:r>
            <w:proofErr w:type="spellStart"/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Стернз</w:t>
            </w:r>
            <w:proofErr w:type="spellEnd"/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Элиот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Стихотворения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основные вехи жизни и творчества писателя, проблематику произведения, своеобразие художественного стиля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21.05</w:t>
            </w:r>
          </w:p>
        </w:tc>
      </w:tr>
      <w:tr w:rsidR="007C15B7" w:rsidRPr="00F23E74" w:rsidTr="005427ED">
        <w:trPr>
          <w:trHeight w:val="143"/>
        </w:trPr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«Литература 20 века» Итоговое повторение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 </w:t>
            </w:r>
            <w:r w:rsidRPr="00F2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на заданную тему; уметь отбирать материал, составлять сложный план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F23E74" w:rsidRDefault="007C15B7" w:rsidP="0054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B7" w:rsidRPr="007C15B7" w:rsidRDefault="007C15B7" w:rsidP="007C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</w:pPr>
            <w:r w:rsidRPr="007C15B7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>22.05</w:t>
            </w:r>
          </w:p>
        </w:tc>
      </w:tr>
    </w:tbl>
    <w:p w:rsidR="00840D05" w:rsidRPr="00840D05" w:rsidRDefault="00840D05" w:rsidP="00840D05">
      <w:pPr>
        <w:tabs>
          <w:tab w:val="left" w:pos="5563"/>
        </w:tabs>
      </w:pPr>
    </w:p>
    <w:sectPr w:rsidR="00840D05" w:rsidRPr="00840D05" w:rsidSect="007C15B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0C99"/>
    <w:multiLevelType w:val="multilevel"/>
    <w:tmpl w:val="EA1E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E267F"/>
    <w:multiLevelType w:val="multilevel"/>
    <w:tmpl w:val="32DA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24034"/>
    <w:multiLevelType w:val="multilevel"/>
    <w:tmpl w:val="7752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485C37"/>
    <w:multiLevelType w:val="multilevel"/>
    <w:tmpl w:val="C754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72B761D"/>
    <w:multiLevelType w:val="multilevel"/>
    <w:tmpl w:val="2E0CD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C52AF"/>
    <w:multiLevelType w:val="multilevel"/>
    <w:tmpl w:val="A532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491A9C"/>
    <w:multiLevelType w:val="multilevel"/>
    <w:tmpl w:val="0E6E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E41D86"/>
    <w:multiLevelType w:val="multilevel"/>
    <w:tmpl w:val="9A08A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BF02DE"/>
    <w:multiLevelType w:val="multilevel"/>
    <w:tmpl w:val="6C34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4F29"/>
    <w:rsid w:val="00185CE5"/>
    <w:rsid w:val="004E626F"/>
    <w:rsid w:val="007C15B7"/>
    <w:rsid w:val="00840D05"/>
    <w:rsid w:val="00DD4F29"/>
    <w:rsid w:val="00F2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D4EE-37A9-4FBE-A706-C5394719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3</cp:revision>
  <dcterms:created xsi:type="dcterms:W3CDTF">2020-05-26T15:37:00Z</dcterms:created>
  <dcterms:modified xsi:type="dcterms:W3CDTF">2020-05-26T17:47:00Z</dcterms:modified>
</cp:coreProperties>
</file>