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EA" w:rsidRPr="001034EA" w:rsidRDefault="001034EA" w:rsidP="001034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Pr="001034EA">
        <w:rPr>
          <w:b/>
          <w:sz w:val="32"/>
          <w:szCs w:val="32"/>
        </w:rPr>
        <w:t>Изобразительное искусство 2 класс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701"/>
        <w:gridCol w:w="69"/>
        <w:gridCol w:w="18"/>
        <w:gridCol w:w="756"/>
        <w:gridCol w:w="3413"/>
        <w:gridCol w:w="4146"/>
        <w:gridCol w:w="3412"/>
        <w:gridCol w:w="1917"/>
      </w:tblGrid>
      <w:tr w:rsidR="00E034FE" w:rsidTr="00E034FE">
        <w:tc>
          <w:tcPr>
            <w:tcW w:w="813" w:type="dxa"/>
          </w:tcPr>
          <w:p w:rsidR="00AB6FBE" w:rsidRDefault="001034EA" w:rsidP="00E034FE">
            <w:r>
              <w:rPr>
                <w:b/>
              </w:rPr>
              <w:t xml:space="preserve">                                                                         </w:t>
            </w:r>
          </w:p>
        </w:tc>
        <w:tc>
          <w:tcPr>
            <w:tcW w:w="701" w:type="dxa"/>
          </w:tcPr>
          <w:p w:rsidR="00AB6FBE" w:rsidRDefault="00AB6FBE"/>
        </w:tc>
        <w:tc>
          <w:tcPr>
            <w:tcW w:w="843" w:type="dxa"/>
            <w:gridSpan w:val="3"/>
          </w:tcPr>
          <w:p w:rsidR="00AB6FBE" w:rsidRDefault="00AB6FBE"/>
        </w:tc>
        <w:tc>
          <w:tcPr>
            <w:tcW w:w="3413" w:type="dxa"/>
          </w:tcPr>
          <w:p w:rsidR="00AB6FBE" w:rsidRPr="008B4F96" w:rsidRDefault="00AB6FBE">
            <w:pPr>
              <w:rPr>
                <w:b/>
              </w:rPr>
            </w:pPr>
          </w:p>
        </w:tc>
        <w:tc>
          <w:tcPr>
            <w:tcW w:w="4146" w:type="dxa"/>
            <w:vMerge w:val="restart"/>
          </w:tcPr>
          <w:p w:rsidR="00AB6FBE" w:rsidRDefault="00AB6FBE" w:rsidP="001F2935"/>
        </w:tc>
        <w:tc>
          <w:tcPr>
            <w:tcW w:w="3412" w:type="dxa"/>
          </w:tcPr>
          <w:p w:rsidR="00AB6FBE" w:rsidRDefault="00AB6FBE"/>
        </w:tc>
        <w:tc>
          <w:tcPr>
            <w:tcW w:w="1917" w:type="dxa"/>
          </w:tcPr>
          <w:p w:rsidR="00AB6FBE" w:rsidRDefault="00AB6FBE"/>
        </w:tc>
      </w:tr>
      <w:tr w:rsidR="00E034FE" w:rsidTr="00E034FE">
        <w:tc>
          <w:tcPr>
            <w:tcW w:w="813" w:type="dxa"/>
          </w:tcPr>
          <w:p w:rsidR="00AB6FBE" w:rsidRDefault="00AB6FBE" w:rsidP="00E034FE">
            <w:r>
              <w:t xml:space="preserve">26 </w:t>
            </w:r>
          </w:p>
        </w:tc>
        <w:tc>
          <w:tcPr>
            <w:tcW w:w="701" w:type="dxa"/>
          </w:tcPr>
          <w:p w:rsidR="00AB6FBE" w:rsidRDefault="00E034FE">
            <w:r>
              <w:t>8.04</w:t>
            </w:r>
          </w:p>
        </w:tc>
        <w:tc>
          <w:tcPr>
            <w:tcW w:w="843" w:type="dxa"/>
            <w:gridSpan w:val="3"/>
          </w:tcPr>
          <w:p w:rsidR="00AB6FBE" w:rsidRDefault="00E034FE">
            <w:r>
              <w:t>8.04</w:t>
            </w:r>
          </w:p>
        </w:tc>
        <w:tc>
          <w:tcPr>
            <w:tcW w:w="3413" w:type="dxa"/>
          </w:tcPr>
          <w:p w:rsidR="00AB6FBE" w:rsidRPr="00566DF7" w:rsidRDefault="00AB6FBE" w:rsidP="00566DF7">
            <w:pPr>
              <w:rPr>
                <w:sz w:val="20"/>
                <w:szCs w:val="20"/>
              </w:rPr>
            </w:pPr>
            <w:r w:rsidRPr="008B4F96">
              <w:rPr>
                <w:b/>
              </w:rPr>
              <w:t>В изображении, украшении и постройке человек выражает свои чувства, мысли, настроение</w:t>
            </w:r>
            <w:r>
              <w:rPr>
                <w:b/>
              </w:rPr>
              <w:t>, свое отношение к миру(обобщение темы)</w:t>
            </w:r>
            <w:r>
              <w:t xml:space="preserve"> .   </w:t>
            </w:r>
            <w:r w:rsidRPr="00566DF7">
              <w:rPr>
                <w:sz w:val="20"/>
                <w:szCs w:val="20"/>
              </w:rPr>
              <w:t>Выставка творческих работ, выполненных в разных материалах и техниках.</w:t>
            </w:r>
          </w:p>
          <w:p w:rsidR="00AB6FBE" w:rsidRPr="008B4F96" w:rsidRDefault="00AB6FBE" w:rsidP="00566DF7">
            <w:pPr>
              <w:rPr>
                <w:b/>
              </w:rPr>
            </w:pPr>
            <w:r w:rsidRPr="00566DF7">
              <w:rPr>
                <w:sz w:val="20"/>
                <w:szCs w:val="20"/>
              </w:rPr>
              <w:t>обсуждение выставки.</w:t>
            </w:r>
          </w:p>
        </w:tc>
        <w:tc>
          <w:tcPr>
            <w:tcW w:w="4146" w:type="dxa"/>
            <w:vMerge/>
          </w:tcPr>
          <w:p w:rsidR="00AB6FBE" w:rsidRDefault="00AB6FBE" w:rsidP="00961D3D"/>
        </w:tc>
        <w:tc>
          <w:tcPr>
            <w:tcW w:w="3412" w:type="dxa"/>
          </w:tcPr>
          <w:p w:rsidR="00AB6FBE" w:rsidRDefault="00AB6FBE">
            <w:r w:rsidRPr="00566DF7">
              <w:rPr>
                <w:b/>
              </w:rPr>
              <w:t>Повторять</w:t>
            </w:r>
            <w:r>
              <w:t xml:space="preserve"> и </w:t>
            </w:r>
            <w:r w:rsidRPr="00566DF7">
              <w:rPr>
                <w:b/>
              </w:rPr>
              <w:t>закреплять</w:t>
            </w:r>
            <w:r>
              <w:t xml:space="preserve"> полученные на предыдущих уроках знания.</w:t>
            </w:r>
          </w:p>
          <w:p w:rsidR="00AB6FBE" w:rsidRDefault="00AB6FBE">
            <w:r w:rsidRPr="00F00459">
              <w:rPr>
                <w:b/>
              </w:rPr>
              <w:t xml:space="preserve">Обсуждать </w:t>
            </w:r>
            <w:r>
              <w:t>творческие работы на итоговой выставке,</w:t>
            </w:r>
            <w:r w:rsidRPr="00F00459">
              <w:rPr>
                <w:b/>
              </w:rPr>
              <w:t xml:space="preserve"> оценивать</w:t>
            </w:r>
            <w:r>
              <w:t xml:space="preserve"> собственную художественную деятельность и деятельность одноклассников.</w:t>
            </w:r>
          </w:p>
        </w:tc>
        <w:tc>
          <w:tcPr>
            <w:tcW w:w="1917" w:type="dxa"/>
          </w:tcPr>
          <w:p w:rsidR="00AB6FBE" w:rsidRDefault="00AB6FBE" w:rsidP="003B4A58">
            <w:r>
              <w:t>анализ,</w:t>
            </w:r>
          </w:p>
          <w:p w:rsidR="00AB6FBE" w:rsidRDefault="00AB6FBE" w:rsidP="003B4A58">
            <w:r>
              <w:t xml:space="preserve"> сравнение, </w:t>
            </w:r>
          </w:p>
          <w:p w:rsidR="00AB6FBE" w:rsidRDefault="00AB6FBE" w:rsidP="003B4A58">
            <w:r>
              <w:t>обсуждение,</w:t>
            </w:r>
          </w:p>
          <w:p w:rsidR="00AB6FBE" w:rsidRPr="00566DF7" w:rsidRDefault="00AB6FBE" w:rsidP="003B4A58">
            <w:pPr>
              <w:rPr>
                <w:b/>
              </w:rPr>
            </w:pPr>
            <w:r>
              <w:t>оценивание</w:t>
            </w:r>
          </w:p>
        </w:tc>
      </w:tr>
      <w:tr w:rsidR="003B4A58" w:rsidTr="00E034FE">
        <w:tc>
          <w:tcPr>
            <w:tcW w:w="13328" w:type="dxa"/>
            <w:gridSpan w:val="8"/>
          </w:tcPr>
          <w:p w:rsidR="003B4A58" w:rsidRDefault="003B4A58" w:rsidP="00CC63E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</w:t>
            </w:r>
          </w:p>
          <w:p w:rsidR="003B4A58" w:rsidRPr="008B4F96" w:rsidRDefault="003B4A58" w:rsidP="00E034F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</w:t>
            </w:r>
            <w:r w:rsidRPr="008B4F96">
              <w:rPr>
                <w:b/>
              </w:rPr>
              <w:t xml:space="preserve"> Как говорит искусство </w:t>
            </w:r>
          </w:p>
        </w:tc>
        <w:tc>
          <w:tcPr>
            <w:tcW w:w="1917" w:type="dxa"/>
          </w:tcPr>
          <w:p w:rsidR="003B4A58" w:rsidRDefault="003B4A58" w:rsidP="00CC63E1">
            <w:pPr>
              <w:rPr>
                <w:b/>
              </w:rPr>
            </w:pPr>
          </w:p>
        </w:tc>
      </w:tr>
      <w:tr w:rsidR="00E034FE" w:rsidTr="00E034FE">
        <w:tc>
          <w:tcPr>
            <w:tcW w:w="813" w:type="dxa"/>
          </w:tcPr>
          <w:p w:rsidR="00AB6FBE" w:rsidRDefault="00AB6FBE">
            <w:r>
              <w:t xml:space="preserve">27 </w:t>
            </w:r>
          </w:p>
        </w:tc>
        <w:tc>
          <w:tcPr>
            <w:tcW w:w="788" w:type="dxa"/>
            <w:gridSpan w:val="3"/>
          </w:tcPr>
          <w:p w:rsidR="00AB6FBE" w:rsidRDefault="00E034FE">
            <w:r>
              <w:t>15.04</w:t>
            </w:r>
          </w:p>
        </w:tc>
        <w:tc>
          <w:tcPr>
            <w:tcW w:w="756" w:type="dxa"/>
          </w:tcPr>
          <w:p w:rsidR="00AB6FBE" w:rsidRDefault="00E034FE">
            <w:r>
              <w:t>15.04</w:t>
            </w:r>
          </w:p>
        </w:tc>
        <w:tc>
          <w:tcPr>
            <w:tcW w:w="3413" w:type="dxa"/>
          </w:tcPr>
          <w:p w:rsidR="00AB6FBE" w:rsidRDefault="00AB6FBE">
            <w:pPr>
              <w:rPr>
                <w:b/>
              </w:rPr>
            </w:pPr>
            <w:r>
              <w:rPr>
                <w:b/>
              </w:rPr>
              <w:t xml:space="preserve">Теплые и холодные цвета. Борьба теплого и холодного. </w:t>
            </w:r>
          </w:p>
          <w:p w:rsidR="00AB6FBE" w:rsidRPr="00F00459" w:rsidRDefault="00AB6FBE" w:rsidP="00F00459">
            <w:pPr>
              <w:rPr>
                <w:sz w:val="20"/>
                <w:szCs w:val="20"/>
              </w:rPr>
            </w:pPr>
            <w:r w:rsidRPr="00F00459">
              <w:rPr>
                <w:sz w:val="20"/>
                <w:szCs w:val="20"/>
              </w:rPr>
              <w:t>Цвет и его эмоциональное восприятие человеком.</w:t>
            </w:r>
          </w:p>
          <w:p w:rsidR="00AB6FBE" w:rsidRPr="00F00459" w:rsidRDefault="00AB6FBE" w:rsidP="00F00459">
            <w:pPr>
              <w:rPr>
                <w:sz w:val="20"/>
                <w:szCs w:val="20"/>
              </w:rPr>
            </w:pPr>
            <w:r w:rsidRPr="00F00459">
              <w:rPr>
                <w:sz w:val="20"/>
                <w:szCs w:val="20"/>
              </w:rPr>
              <w:t xml:space="preserve"> Задание: изображение горящего костра и холодной синей ночи вокруг или изображение пера Жар-птицы.</w:t>
            </w:r>
          </w:p>
          <w:p w:rsidR="00AB6FBE" w:rsidRPr="00F00459" w:rsidRDefault="00AB6FBE" w:rsidP="00F00459">
            <w:r w:rsidRPr="00F00459">
              <w:rPr>
                <w:sz w:val="20"/>
                <w:szCs w:val="20"/>
              </w:rPr>
              <w:t>Материалы: гуашь без черной и белой красок, крупные кисти, большие листы бумаги.</w:t>
            </w:r>
          </w:p>
        </w:tc>
        <w:tc>
          <w:tcPr>
            <w:tcW w:w="4146" w:type="dxa"/>
            <w:vMerge w:val="restart"/>
          </w:tcPr>
          <w:p w:rsidR="00AB6FBE" w:rsidRDefault="00AB6FBE" w:rsidP="00FC2A1A">
            <w:pPr>
              <w:pStyle w:val="a8"/>
              <w:rPr>
                <w:sz w:val="24"/>
                <w:szCs w:val="24"/>
              </w:rPr>
            </w:pPr>
          </w:p>
          <w:p w:rsidR="00AB6FBE" w:rsidRPr="006B632A" w:rsidRDefault="00AB6FBE" w:rsidP="006B632A">
            <w:pPr>
              <w:rPr>
                <w:sz w:val="18"/>
                <w:szCs w:val="18"/>
              </w:rPr>
            </w:pPr>
            <w:r w:rsidRPr="006B632A">
              <w:rPr>
                <w:b/>
                <w:sz w:val="18"/>
                <w:szCs w:val="18"/>
              </w:rPr>
              <w:t xml:space="preserve">Личностные результаты </w:t>
            </w:r>
            <w:r w:rsidRPr="006B632A">
              <w:rPr>
                <w:sz w:val="18"/>
                <w:szCs w:val="18"/>
              </w:rPr>
              <w:t>отражаются в индивидуальных качественных свойствах учащихся, которые они должны приобрести в процессе  освоения учебного предмета по программе «Изобразительное искусство»:</w:t>
            </w:r>
          </w:p>
          <w:p w:rsidR="00AB6FBE" w:rsidRPr="006B632A" w:rsidRDefault="00AB6FBE" w:rsidP="006B632A">
            <w:pPr>
              <w:rPr>
                <w:sz w:val="18"/>
                <w:szCs w:val="18"/>
              </w:rPr>
            </w:pPr>
          </w:p>
          <w:p w:rsidR="00AB6FBE" w:rsidRPr="006B632A" w:rsidRDefault="00AB6FBE" w:rsidP="006B632A">
            <w:pPr>
              <w:rPr>
                <w:sz w:val="18"/>
                <w:szCs w:val="18"/>
              </w:rPr>
            </w:pPr>
            <w:r w:rsidRPr="006B632A">
              <w:rPr>
                <w:sz w:val="18"/>
                <w:szCs w:val="18"/>
              </w:rPr>
              <w:t>- Чувство гордости за культуру и искусство Родины, своего народа;</w:t>
            </w:r>
          </w:p>
          <w:p w:rsidR="00AB6FBE" w:rsidRPr="006B632A" w:rsidRDefault="00AB6FBE" w:rsidP="006B632A">
            <w:pPr>
              <w:rPr>
                <w:sz w:val="18"/>
                <w:szCs w:val="18"/>
              </w:rPr>
            </w:pPr>
            <w:r w:rsidRPr="006B632A">
              <w:rPr>
                <w:sz w:val="18"/>
                <w:szCs w:val="18"/>
              </w:rPr>
              <w:t>- Уважительное отношение к культуре и искусству других народов нашей страны и мира в целом; понимание особой роли культуры и искусства в жизни общества и каждого отдельного человека;</w:t>
            </w:r>
          </w:p>
          <w:p w:rsidR="00AB6FBE" w:rsidRPr="006B632A" w:rsidRDefault="00AB6FBE" w:rsidP="006B632A">
            <w:pPr>
              <w:rPr>
                <w:sz w:val="18"/>
                <w:szCs w:val="18"/>
              </w:rPr>
            </w:pPr>
            <w:r w:rsidRPr="006B632A">
              <w:rPr>
                <w:sz w:val="18"/>
                <w:szCs w:val="18"/>
              </w:rPr>
              <w:t xml:space="preserve">- </w:t>
            </w:r>
            <w:proofErr w:type="spellStart"/>
            <w:r w:rsidRPr="006B632A">
              <w:rPr>
                <w:sz w:val="18"/>
                <w:szCs w:val="18"/>
              </w:rPr>
              <w:t>Сформированность</w:t>
            </w:r>
            <w:proofErr w:type="spellEnd"/>
            <w:r w:rsidRPr="006B632A">
              <w:rPr>
                <w:sz w:val="18"/>
                <w:szCs w:val="18"/>
              </w:rPr>
              <w:t xml:space="preserve"> эстетических чувств, художественного мышления, наблюдательности и фантазии;</w:t>
            </w:r>
          </w:p>
          <w:p w:rsidR="00AB6FBE" w:rsidRPr="006B632A" w:rsidRDefault="00AB6FBE" w:rsidP="006B632A">
            <w:pPr>
              <w:rPr>
                <w:sz w:val="18"/>
                <w:szCs w:val="18"/>
              </w:rPr>
            </w:pPr>
            <w:r w:rsidRPr="006B632A">
              <w:rPr>
                <w:sz w:val="18"/>
                <w:szCs w:val="18"/>
              </w:rPr>
              <w:t xml:space="preserve">- </w:t>
            </w:r>
            <w:proofErr w:type="spellStart"/>
            <w:r w:rsidRPr="006B632A">
              <w:rPr>
                <w:sz w:val="18"/>
                <w:szCs w:val="18"/>
              </w:rPr>
              <w:t>Сформированность</w:t>
            </w:r>
            <w:proofErr w:type="spellEnd"/>
            <w:r w:rsidRPr="006B632A">
              <w:rPr>
                <w:sz w:val="18"/>
                <w:szCs w:val="18"/>
              </w:rPr>
              <w:t xml:space="preserve"> эстетических потребностей (потребностей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      </w:r>
          </w:p>
          <w:p w:rsidR="00AB6FBE" w:rsidRPr="006B632A" w:rsidRDefault="00AB6FBE" w:rsidP="006B632A">
            <w:pPr>
              <w:rPr>
                <w:sz w:val="18"/>
                <w:szCs w:val="18"/>
              </w:rPr>
            </w:pPr>
            <w:r w:rsidRPr="006B632A">
              <w:rPr>
                <w:sz w:val="18"/>
                <w:szCs w:val="18"/>
              </w:rPr>
              <w:t>- Развитие эстетических чувств, доброжелательности и эмоционально-нравственной отзывчивости, понимания и сопереживания чувствам других  людей;</w:t>
            </w:r>
          </w:p>
          <w:p w:rsidR="00AB6FBE" w:rsidRPr="006B632A" w:rsidRDefault="00AB6FBE" w:rsidP="006B632A">
            <w:pPr>
              <w:rPr>
                <w:sz w:val="18"/>
                <w:szCs w:val="18"/>
              </w:rPr>
            </w:pPr>
            <w:r w:rsidRPr="006B632A">
              <w:rPr>
                <w:sz w:val="18"/>
                <w:szCs w:val="18"/>
              </w:rPr>
              <w:t xml:space="preserve">- Овладение навыками коллективной деятельности </w:t>
            </w:r>
            <w:r w:rsidRPr="006B632A">
              <w:rPr>
                <w:sz w:val="18"/>
                <w:szCs w:val="18"/>
              </w:rPr>
              <w:lastRenderedPageBreak/>
              <w:t>в процессе совместной творческой работы в команде одноклассников под руководством учителя;</w:t>
            </w:r>
          </w:p>
          <w:p w:rsidR="00AB6FBE" w:rsidRPr="00FA1F7C" w:rsidRDefault="00AB6FBE" w:rsidP="006B632A">
            <w:pPr>
              <w:rPr>
                <w:sz w:val="18"/>
                <w:szCs w:val="18"/>
              </w:rPr>
            </w:pPr>
            <w:r w:rsidRPr="006B632A">
              <w:rPr>
                <w:sz w:val="18"/>
                <w:szCs w:val="18"/>
              </w:rPr>
              <w:t xml:space="preserve">- Умение сотрудничать с товарищами в процессе совместной деятельности, соотносить свою часть </w:t>
            </w:r>
            <w:r w:rsidRPr="00FA1F7C">
              <w:rPr>
                <w:sz w:val="18"/>
                <w:szCs w:val="18"/>
              </w:rPr>
              <w:t>работы с общим замыслом;</w:t>
            </w:r>
          </w:p>
          <w:p w:rsidR="00AB6FBE" w:rsidRPr="00FA1F7C" w:rsidRDefault="00AB6FBE" w:rsidP="006B632A">
            <w:pPr>
              <w:rPr>
                <w:sz w:val="18"/>
                <w:szCs w:val="18"/>
              </w:rPr>
            </w:pPr>
            <w:r w:rsidRPr="00FA1F7C">
              <w:rPr>
                <w:sz w:val="18"/>
                <w:szCs w:val="18"/>
              </w:rPr>
              <w:t>- 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      </w:r>
          </w:p>
          <w:p w:rsidR="00AB6FBE" w:rsidRDefault="00AB6FBE" w:rsidP="00FA1F7C">
            <w:pPr>
              <w:pStyle w:val="a8"/>
              <w:rPr>
                <w:b/>
                <w:sz w:val="24"/>
                <w:szCs w:val="24"/>
              </w:rPr>
            </w:pPr>
          </w:p>
          <w:p w:rsidR="00AB6FBE" w:rsidRPr="00F91ED9" w:rsidRDefault="00AB6FBE" w:rsidP="00FA1F7C">
            <w:pPr>
              <w:pStyle w:val="a8"/>
              <w:rPr>
                <w:b/>
                <w:sz w:val="24"/>
                <w:szCs w:val="24"/>
              </w:rPr>
            </w:pPr>
            <w:r w:rsidRPr="00F91ED9">
              <w:rPr>
                <w:b/>
                <w:sz w:val="24"/>
                <w:szCs w:val="24"/>
              </w:rPr>
              <w:t>В результате изучения  искусства   у   обучающихся:</w:t>
            </w:r>
          </w:p>
          <w:p w:rsidR="00AB6FBE" w:rsidRDefault="00AB6FBE" w:rsidP="00FC2A1A">
            <w:pPr>
              <w:pStyle w:val="a8"/>
              <w:rPr>
                <w:sz w:val="24"/>
                <w:szCs w:val="24"/>
              </w:rPr>
            </w:pPr>
          </w:p>
          <w:p w:rsidR="00AB6FBE" w:rsidRPr="00FA1F7C" w:rsidRDefault="00AB6FBE" w:rsidP="00FC2A1A">
            <w:pPr>
              <w:pStyle w:val="a8"/>
              <w:rPr>
                <w:sz w:val="18"/>
                <w:szCs w:val="18"/>
              </w:rPr>
            </w:pPr>
            <w:r w:rsidRPr="00FA1F7C">
              <w:rPr>
                <w:sz w:val="18"/>
                <w:szCs w:val="18"/>
              </w:rPr>
              <w:t>- будут сформированы  основы  художественной  культуры: представления  о специфике искусства, потребность  в художественном  творчестве  и  в общении  с  искусством;</w:t>
            </w:r>
          </w:p>
          <w:p w:rsidR="00AB6FBE" w:rsidRPr="00FA1F7C" w:rsidRDefault="00AB6FBE" w:rsidP="00FC2A1A">
            <w:pPr>
              <w:pStyle w:val="a8"/>
              <w:rPr>
                <w:sz w:val="18"/>
                <w:szCs w:val="18"/>
              </w:rPr>
            </w:pPr>
          </w:p>
          <w:p w:rsidR="00AB6FBE" w:rsidRPr="00FA1F7C" w:rsidRDefault="00AB6FBE" w:rsidP="00FC2A1A">
            <w:pPr>
              <w:pStyle w:val="a8"/>
              <w:rPr>
                <w:sz w:val="18"/>
                <w:szCs w:val="18"/>
              </w:rPr>
            </w:pPr>
            <w:r w:rsidRPr="00FA1F7C">
              <w:rPr>
                <w:sz w:val="18"/>
                <w:szCs w:val="18"/>
              </w:rPr>
              <w:t>-начнут  развиваться образное мышление, наблюдательность  и воображение, творческие способности, эстетические чувства, формироваться основы анализа произведения искусства;</w:t>
            </w:r>
          </w:p>
          <w:p w:rsidR="00AB6FBE" w:rsidRPr="00FA1F7C" w:rsidRDefault="00AB6FBE" w:rsidP="00FD2B9C">
            <w:pPr>
              <w:pStyle w:val="a8"/>
              <w:rPr>
                <w:sz w:val="18"/>
                <w:szCs w:val="18"/>
              </w:rPr>
            </w:pPr>
            <w:r w:rsidRPr="00FA1F7C">
              <w:rPr>
                <w:sz w:val="18"/>
                <w:szCs w:val="18"/>
              </w:rPr>
              <w:t>- сформируются основы духовно-нравственных ценностей личности, будет проявляться  эмоционально-ценностное отношение к миру, художественный вкус;</w:t>
            </w:r>
          </w:p>
          <w:p w:rsidR="00AB6FBE" w:rsidRDefault="00AB6FBE" w:rsidP="00FD2B9C">
            <w:pPr>
              <w:pStyle w:val="a8"/>
              <w:rPr>
                <w:sz w:val="24"/>
                <w:szCs w:val="24"/>
              </w:rPr>
            </w:pPr>
          </w:p>
          <w:p w:rsidR="00E034FE" w:rsidRPr="00FA1F7C" w:rsidRDefault="00AB6FBE" w:rsidP="00E034FE">
            <w:pPr>
              <w:pStyle w:val="a8"/>
              <w:rPr>
                <w:sz w:val="18"/>
                <w:szCs w:val="18"/>
              </w:rPr>
            </w:pPr>
            <w:r w:rsidRPr="00FA1F7C">
              <w:rPr>
                <w:sz w:val="18"/>
                <w:szCs w:val="18"/>
              </w:rPr>
              <w:t xml:space="preserve">-появится способность к реализации творческого </w:t>
            </w:r>
          </w:p>
          <w:p w:rsidR="00AB6FBE" w:rsidRPr="00E034FE" w:rsidRDefault="00AB6FBE" w:rsidP="009949E4">
            <w:pPr>
              <w:rPr>
                <w:sz w:val="18"/>
                <w:szCs w:val="18"/>
              </w:rPr>
            </w:pPr>
          </w:p>
        </w:tc>
        <w:tc>
          <w:tcPr>
            <w:tcW w:w="3412" w:type="dxa"/>
          </w:tcPr>
          <w:p w:rsidR="00AB6FBE" w:rsidRDefault="00AB6FBE">
            <w:r w:rsidRPr="00F00459">
              <w:rPr>
                <w:b/>
              </w:rPr>
              <w:lastRenderedPageBreak/>
              <w:t>Расширять</w:t>
            </w:r>
            <w:r>
              <w:t xml:space="preserve"> знания о средствах художественной выразительности. </w:t>
            </w:r>
            <w:r w:rsidRPr="00F00459">
              <w:rPr>
                <w:b/>
              </w:rPr>
              <w:t>Уметь составлять</w:t>
            </w:r>
            <w:r>
              <w:t xml:space="preserve">  тёплые и холодные цвета.</w:t>
            </w:r>
          </w:p>
          <w:p w:rsidR="00AB6FBE" w:rsidRDefault="00AB6FBE">
            <w:r w:rsidRPr="00F00459">
              <w:rPr>
                <w:b/>
              </w:rPr>
              <w:t>Развивать</w:t>
            </w:r>
            <w:r>
              <w:t xml:space="preserve"> колористические навыки работы гуашью.</w:t>
            </w:r>
          </w:p>
        </w:tc>
        <w:tc>
          <w:tcPr>
            <w:tcW w:w="1917" w:type="dxa"/>
          </w:tcPr>
          <w:p w:rsidR="00AB6FBE" w:rsidRDefault="00AB6FBE" w:rsidP="003B4A58">
            <w:r>
              <w:t>Беседа,</w:t>
            </w:r>
          </w:p>
          <w:p w:rsidR="00AB6FBE" w:rsidRDefault="00AB6FBE" w:rsidP="003B4A58">
            <w:r>
              <w:t xml:space="preserve"> наблюдения, индивидуальная  работа, практическая работа, анализ,</w:t>
            </w:r>
          </w:p>
          <w:p w:rsidR="00AB6FBE" w:rsidRDefault="00AB6FBE" w:rsidP="003B4A58">
            <w:r>
              <w:t xml:space="preserve"> сравнение, </w:t>
            </w:r>
          </w:p>
          <w:p w:rsidR="00AB6FBE" w:rsidRPr="00F00459" w:rsidRDefault="00AB6FBE" w:rsidP="003B4A58">
            <w:pPr>
              <w:rPr>
                <w:b/>
              </w:rPr>
            </w:pPr>
            <w:r>
              <w:t>обсуждение</w:t>
            </w:r>
          </w:p>
        </w:tc>
      </w:tr>
      <w:tr w:rsidR="00E034FE" w:rsidTr="00E034FE">
        <w:tc>
          <w:tcPr>
            <w:tcW w:w="813" w:type="dxa"/>
          </w:tcPr>
          <w:p w:rsidR="00AB6FBE" w:rsidRDefault="00AB6FBE">
            <w:r>
              <w:t xml:space="preserve">28 </w:t>
            </w:r>
          </w:p>
        </w:tc>
        <w:tc>
          <w:tcPr>
            <w:tcW w:w="788" w:type="dxa"/>
            <w:gridSpan w:val="3"/>
          </w:tcPr>
          <w:p w:rsidR="00AB6FBE" w:rsidRDefault="00E034FE">
            <w:r>
              <w:t>22.04</w:t>
            </w:r>
          </w:p>
        </w:tc>
        <w:tc>
          <w:tcPr>
            <w:tcW w:w="756" w:type="dxa"/>
          </w:tcPr>
          <w:p w:rsidR="00AB6FBE" w:rsidRDefault="00E034FE">
            <w:r>
              <w:t>22.04</w:t>
            </w:r>
          </w:p>
        </w:tc>
        <w:tc>
          <w:tcPr>
            <w:tcW w:w="3413" w:type="dxa"/>
          </w:tcPr>
          <w:p w:rsidR="00AB6FBE" w:rsidRDefault="00AB6FBE">
            <w:pPr>
              <w:rPr>
                <w:b/>
              </w:rPr>
            </w:pPr>
            <w:r>
              <w:rPr>
                <w:b/>
              </w:rPr>
              <w:t>Тихие и звонкие цвета.</w:t>
            </w:r>
          </w:p>
          <w:p w:rsidR="00AB6FBE" w:rsidRPr="00502792" w:rsidRDefault="00AB6FBE" w:rsidP="00502792">
            <w:pPr>
              <w:rPr>
                <w:sz w:val="20"/>
                <w:szCs w:val="20"/>
              </w:rPr>
            </w:pPr>
            <w:r w:rsidRPr="00502792">
              <w:rPr>
                <w:sz w:val="20"/>
                <w:szCs w:val="20"/>
              </w:rPr>
              <w:t xml:space="preserve">Наблюдение цвета в природе, на картинах художников. </w:t>
            </w:r>
          </w:p>
          <w:p w:rsidR="00AB6FBE" w:rsidRPr="00502792" w:rsidRDefault="00AB6FBE" w:rsidP="00502792">
            <w:pPr>
              <w:rPr>
                <w:sz w:val="20"/>
                <w:szCs w:val="20"/>
              </w:rPr>
            </w:pPr>
          </w:p>
          <w:p w:rsidR="00AB6FBE" w:rsidRPr="00502792" w:rsidRDefault="00AB6FBE" w:rsidP="00502792">
            <w:pPr>
              <w:rPr>
                <w:sz w:val="20"/>
                <w:szCs w:val="20"/>
              </w:rPr>
            </w:pPr>
            <w:r w:rsidRPr="00502792">
              <w:rPr>
                <w:sz w:val="20"/>
                <w:szCs w:val="20"/>
              </w:rPr>
              <w:t>Задание: изображение весенней земли(по памяти и впечатлению).</w:t>
            </w:r>
          </w:p>
          <w:p w:rsidR="00AB6FBE" w:rsidRPr="00502792" w:rsidRDefault="00AB6FBE" w:rsidP="00502792">
            <w:r w:rsidRPr="00502792">
              <w:rPr>
                <w:sz w:val="20"/>
                <w:szCs w:val="20"/>
              </w:rPr>
              <w:t>Материалы: гуашь, крупные кисти, большие листы бумаги.</w:t>
            </w:r>
          </w:p>
        </w:tc>
        <w:tc>
          <w:tcPr>
            <w:tcW w:w="4146" w:type="dxa"/>
            <w:vMerge/>
          </w:tcPr>
          <w:p w:rsidR="00AB6FBE" w:rsidRDefault="00AB6FBE" w:rsidP="009949E4"/>
        </w:tc>
        <w:tc>
          <w:tcPr>
            <w:tcW w:w="3412" w:type="dxa"/>
          </w:tcPr>
          <w:p w:rsidR="00AB6FBE" w:rsidRDefault="00AB6FBE">
            <w:r w:rsidRPr="00F00459">
              <w:rPr>
                <w:b/>
              </w:rPr>
              <w:t>Иметь</w:t>
            </w:r>
            <w:r>
              <w:t xml:space="preserve"> представление об эмоциональной выразительности цвета- глухого и звонкого.</w:t>
            </w:r>
          </w:p>
          <w:p w:rsidR="00AB6FBE" w:rsidRDefault="00AB6FBE">
            <w:r w:rsidRPr="00502792">
              <w:rPr>
                <w:b/>
              </w:rPr>
              <w:t>Изображать</w:t>
            </w:r>
            <w:r>
              <w:t xml:space="preserve"> борьбу тихого (глухого) и звонкого цветов, изображая весеннюю землю.</w:t>
            </w:r>
          </w:p>
          <w:p w:rsidR="00AB6FBE" w:rsidRDefault="00AB6FBE">
            <w:r w:rsidRPr="00502792">
              <w:rPr>
                <w:b/>
              </w:rPr>
              <w:t xml:space="preserve">Создавать </w:t>
            </w:r>
            <w:r>
              <w:t>колористическое богатство внутри одной цветовой гаммы.</w:t>
            </w:r>
          </w:p>
        </w:tc>
        <w:tc>
          <w:tcPr>
            <w:tcW w:w="1917" w:type="dxa"/>
          </w:tcPr>
          <w:p w:rsidR="00AB6FBE" w:rsidRDefault="00AB6FBE" w:rsidP="003B4A58">
            <w:r>
              <w:t>Беседа,</w:t>
            </w:r>
          </w:p>
          <w:p w:rsidR="00AB6FBE" w:rsidRDefault="00AB6FBE" w:rsidP="003B4A58">
            <w:r>
              <w:t xml:space="preserve"> наблюдения, индивидуальная  работа, практическая работа, анализ,</w:t>
            </w:r>
          </w:p>
          <w:p w:rsidR="00AB6FBE" w:rsidRDefault="00AB6FBE" w:rsidP="003B4A58">
            <w:r>
              <w:t xml:space="preserve"> сравнение, </w:t>
            </w:r>
          </w:p>
          <w:p w:rsidR="00AB6FBE" w:rsidRPr="00F00459" w:rsidRDefault="00AB6FBE" w:rsidP="003B4A58">
            <w:pPr>
              <w:rPr>
                <w:b/>
              </w:rPr>
            </w:pPr>
            <w:r>
              <w:t>обсуждение</w:t>
            </w:r>
          </w:p>
        </w:tc>
      </w:tr>
      <w:tr w:rsidR="00061F2B" w:rsidTr="00E034FE">
        <w:tc>
          <w:tcPr>
            <w:tcW w:w="813" w:type="dxa"/>
          </w:tcPr>
          <w:p w:rsidR="006468E6" w:rsidRDefault="006468E6">
            <w:r>
              <w:t xml:space="preserve">29 </w:t>
            </w:r>
          </w:p>
        </w:tc>
        <w:tc>
          <w:tcPr>
            <w:tcW w:w="1544" w:type="dxa"/>
            <w:gridSpan w:val="4"/>
          </w:tcPr>
          <w:p w:rsidR="006468E6" w:rsidRDefault="00E034FE">
            <w:r>
              <w:t>29.0429.04</w:t>
            </w:r>
          </w:p>
        </w:tc>
        <w:tc>
          <w:tcPr>
            <w:tcW w:w="3413" w:type="dxa"/>
          </w:tcPr>
          <w:p w:rsidR="006468E6" w:rsidRDefault="006468E6" w:rsidP="00502792">
            <w:r>
              <w:rPr>
                <w:b/>
              </w:rPr>
              <w:t>Что такое ритм линий?</w:t>
            </w:r>
            <w:r>
              <w:t xml:space="preserve"> </w:t>
            </w:r>
            <w:r w:rsidR="00E034FE">
              <w:lastRenderedPageBreak/>
              <w:t>Характер линий.</w:t>
            </w:r>
          </w:p>
          <w:p w:rsidR="006468E6" w:rsidRDefault="006468E6" w:rsidP="00502792"/>
          <w:p w:rsidR="006468E6" w:rsidRPr="00502792" w:rsidRDefault="006468E6" w:rsidP="00502792">
            <w:pPr>
              <w:rPr>
                <w:sz w:val="20"/>
                <w:szCs w:val="20"/>
              </w:rPr>
            </w:pPr>
            <w:r w:rsidRPr="00502792">
              <w:rPr>
                <w:sz w:val="20"/>
                <w:szCs w:val="20"/>
              </w:rPr>
              <w:t>Задание: изображение весенних ручьев.</w:t>
            </w:r>
          </w:p>
          <w:p w:rsidR="006468E6" w:rsidRPr="008B4F96" w:rsidRDefault="006468E6" w:rsidP="00502792">
            <w:pPr>
              <w:rPr>
                <w:b/>
              </w:rPr>
            </w:pPr>
            <w:r w:rsidRPr="00502792">
              <w:rPr>
                <w:sz w:val="20"/>
                <w:szCs w:val="20"/>
              </w:rPr>
              <w:t>Материалы: пастель или цветные мелки. Можно также работать гуашью на чистом листе.</w:t>
            </w:r>
          </w:p>
        </w:tc>
        <w:tc>
          <w:tcPr>
            <w:tcW w:w="4146" w:type="dxa"/>
            <w:vMerge/>
          </w:tcPr>
          <w:p w:rsidR="006468E6" w:rsidRDefault="006468E6" w:rsidP="009949E4"/>
        </w:tc>
        <w:tc>
          <w:tcPr>
            <w:tcW w:w="3412" w:type="dxa"/>
          </w:tcPr>
          <w:p w:rsidR="006468E6" w:rsidRDefault="006468E6">
            <w:r w:rsidRPr="00502792">
              <w:rPr>
                <w:b/>
              </w:rPr>
              <w:t>Расширять</w:t>
            </w:r>
            <w:r>
              <w:t xml:space="preserve"> знания о </w:t>
            </w:r>
            <w:r>
              <w:lastRenderedPageBreak/>
              <w:t>средствах художественной выразительности.</w:t>
            </w:r>
          </w:p>
          <w:p w:rsidR="006468E6" w:rsidRDefault="006468E6">
            <w:r w:rsidRPr="00E815CA">
              <w:rPr>
                <w:b/>
              </w:rPr>
              <w:t>Уметь видеть</w:t>
            </w:r>
            <w:r>
              <w:t xml:space="preserve"> линии в окружающей действительности. </w:t>
            </w:r>
            <w:r w:rsidRPr="00502792">
              <w:rPr>
                <w:b/>
              </w:rPr>
              <w:t>Развивать</w:t>
            </w:r>
            <w:r>
              <w:t xml:space="preserve"> навыки работы пастелью, восковыми мелками.</w:t>
            </w:r>
          </w:p>
        </w:tc>
        <w:tc>
          <w:tcPr>
            <w:tcW w:w="1917" w:type="dxa"/>
          </w:tcPr>
          <w:p w:rsidR="006468E6" w:rsidRDefault="006468E6" w:rsidP="003B4A58">
            <w:r>
              <w:lastRenderedPageBreak/>
              <w:t>Беседа,</w:t>
            </w:r>
          </w:p>
          <w:p w:rsidR="006468E6" w:rsidRDefault="006468E6" w:rsidP="003B4A58">
            <w:r>
              <w:lastRenderedPageBreak/>
              <w:t xml:space="preserve"> наблюдения, индивидуальная  работа, практическая работа, анализ,</w:t>
            </w:r>
          </w:p>
          <w:p w:rsidR="006468E6" w:rsidRDefault="006468E6" w:rsidP="003B4A58">
            <w:r>
              <w:t xml:space="preserve"> сравнение, </w:t>
            </w:r>
          </w:p>
          <w:p w:rsidR="006468E6" w:rsidRPr="00502792" w:rsidRDefault="006468E6" w:rsidP="003B4A58">
            <w:pPr>
              <w:rPr>
                <w:b/>
              </w:rPr>
            </w:pPr>
            <w:r>
              <w:t>обсуждение</w:t>
            </w:r>
          </w:p>
        </w:tc>
      </w:tr>
      <w:tr w:rsidR="00E034FE" w:rsidTr="00E034FE">
        <w:tc>
          <w:tcPr>
            <w:tcW w:w="813" w:type="dxa"/>
          </w:tcPr>
          <w:p w:rsidR="00AB6FBE" w:rsidRDefault="00AB6FBE">
            <w:r>
              <w:lastRenderedPageBreak/>
              <w:t xml:space="preserve">30 </w:t>
            </w:r>
          </w:p>
        </w:tc>
        <w:tc>
          <w:tcPr>
            <w:tcW w:w="788" w:type="dxa"/>
            <w:gridSpan w:val="3"/>
          </w:tcPr>
          <w:p w:rsidR="00AB6FBE" w:rsidRDefault="00765391">
            <w:r>
              <w:t>13.05</w:t>
            </w:r>
          </w:p>
        </w:tc>
        <w:tc>
          <w:tcPr>
            <w:tcW w:w="756" w:type="dxa"/>
          </w:tcPr>
          <w:p w:rsidR="00AB6FBE" w:rsidRDefault="00765391">
            <w:r>
              <w:t>13.05</w:t>
            </w:r>
          </w:p>
        </w:tc>
        <w:tc>
          <w:tcPr>
            <w:tcW w:w="3413" w:type="dxa"/>
          </w:tcPr>
          <w:p w:rsidR="00AB6FBE" w:rsidRDefault="00AB6FBE" w:rsidP="00E034FE">
            <w:pPr>
              <w:tabs>
                <w:tab w:val="left" w:pos="2322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="00E034FE">
              <w:rPr>
                <w:b/>
              </w:rPr>
              <w:t xml:space="preserve">Ритм пятен. </w:t>
            </w:r>
            <w:proofErr w:type="spellStart"/>
            <w:r w:rsidR="00E034FE">
              <w:rPr>
                <w:b/>
              </w:rPr>
              <w:t>Прапорции</w:t>
            </w:r>
            <w:proofErr w:type="spellEnd"/>
            <w:r w:rsidR="00E034FE">
              <w:rPr>
                <w:b/>
              </w:rPr>
              <w:t xml:space="preserve"> выражают характер</w:t>
            </w:r>
          </w:p>
          <w:p w:rsidR="00AB6FBE" w:rsidRPr="00E815CA" w:rsidRDefault="00AB6FBE" w:rsidP="00E815CA">
            <w:pPr>
              <w:rPr>
                <w:sz w:val="20"/>
                <w:szCs w:val="20"/>
              </w:rPr>
            </w:pPr>
            <w:r w:rsidRPr="00E815CA">
              <w:rPr>
                <w:sz w:val="20"/>
                <w:szCs w:val="20"/>
              </w:rPr>
              <w:t xml:space="preserve">Выразительные возможности линий. Многообразие линий: толстые и тонкие, корявые и изящные, спокойные и порывистые. </w:t>
            </w:r>
          </w:p>
          <w:p w:rsidR="00AB6FBE" w:rsidRDefault="00AB6FBE" w:rsidP="00E815CA">
            <w:pPr>
              <w:rPr>
                <w:sz w:val="20"/>
                <w:szCs w:val="20"/>
              </w:rPr>
            </w:pPr>
          </w:p>
          <w:p w:rsidR="00AB6FBE" w:rsidRPr="00E815CA" w:rsidRDefault="00AB6FBE" w:rsidP="00E815CA">
            <w:pPr>
              <w:rPr>
                <w:sz w:val="20"/>
                <w:szCs w:val="20"/>
              </w:rPr>
            </w:pPr>
            <w:r w:rsidRPr="00E815CA">
              <w:rPr>
                <w:sz w:val="20"/>
                <w:szCs w:val="20"/>
              </w:rPr>
              <w:t>Задание: изображение нежных или могучих веток(по впечатлению и памяти).</w:t>
            </w:r>
          </w:p>
          <w:p w:rsidR="00AB6FBE" w:rsidRPr="00E815CA" w:rsidRDefault="00AB6FBE" w:rsidP="00E815CA">
            <w:r w:rsidRPr="00E815CA">
              <w:rPr>
                <w:sz w:val="20"/>
                <w:szCs w:val="20"/>
              </w:rPr>
              <w:t>Материалы: гуашь, кисть, или тушь, большие листы бумаги.</w:t>
            </w:r>
          </w:p>
        </w:tc>
        <w:tc>
          <w:tcPr>
            <w:tcW w:w="4146" w:type="dxa"/>
            <w:vMerge/>
          </w:tcPr>
          <w:p w:rsidR="00AB6FBE" w:rsidRDefault="00AB6FBE" w:rsidP="009949E4"/>
        </w:tc>
        <w:tc>
          <w:tcPr>
            <w:tcW w:w="3412" w:type="dxa"/>
          </w:tcPr>
          <w:p w:rsidR="00AB6FBE" w:rsidRDefault="00AB6FBE">
            <w:r w:rsidRPr="00E815CA">
              <w:rPr>
                <w:b/>
              </w:rPr>
              <w:t>Уметь видеть</w:t>
            </w:r>
            <w:r>
              <w:t xml:space="preserve"> линии в окружающей действительности.</w:t>
            </w:r>
          </w:p>
          <w:p w:rsidR="00AB6FBE" w:rsidRDefault="00AB6FBE">
            <w:r w:rsidRPr="00E815CA">
              <w:rPr>
                <w:b/>
              </w:rPr>
              <w:t>Наблюдать, рассматривать, любоваться</w:t>
            </w:r>
            <w:r>
              <w:t xml:space="preserve"> весенними ветками различных деревьев.</w:t>
            </w:r>
          </w:p>
          <w:p w:rsidR="00AB6FBE" w:rsidRDefault="00AB6FBE">
            <w:r w:rsidRPr="00E815CA">
              <w:rPr>
                <w:b/>
              </w:rPr>
              <w:t>Осознавать,</w:t>
            </w:r>
            <w:r>
              <w:t xml:space="preserve"> как определенным материалом можно создавать художественный образ.</w:t>
            </w:r>
          </w:p>
        </w:tc>
        <w:tc>
          <w:tcPr>
            <w:tcW w:w="1917" w:type="dxa"/>
          </w:tcPr>
          <w:p w:rsidR="00AB6FBE" w:rsidRDefault="00AB6FBE" w:rsidP="003B4A58">
            <w:r>
              <w:t>Беседа,</w:t>
            </w:r>
          </w:p>
          <w:p w:rsidR="00AB6FBE" w:rsidRDefault="00AB6FBE" w:rsidP="003B4A58">
            <w:r>
              <w:t xml:space="preserve"> наблюдения, индивидуальная  работа, практическая работа, анализ,</w:t>
            </w:r>
          </w:p>
          <w:p w:rsidR="00AB6FBE" w:rsidRDefault="00AB6FBE" w:rsidP="003B4A58">
            <w:r>
              <w:t xml:space="preserve"> сравнение, </w:t>
            </w:r>
          </w:p>
          <w:p w:rsidR="00AB6FBE" w:rsidRPr="00E815CA" w:rsidRDefault="00AB6FBE" w:rsidP="003B4A58">
            <w:pPr>
              <w:rPr>
                <w:b/>
              </w:rPr>
            </w:pPr>
            <w:r>
              <w:t>обсуждение</w:t>
            </w:r>
          </w:p>
        </w:tc>
      </w:tr>
      <w:tr w:rsidR="00E034FE" w:rsidTr="00E034FE">
        <w:tc>
          <w:tcPr>
            <w:tcW w:w="813" w:type="dxa"/>
          </w:tcPr>
          <w:p w:rsidR="00AB6FBE" w:rsidRDefault="00AB6FBE">
            <w:r>
              <w:t xml:space="preserve">31 </w:t>
            </w:r>
          </w:p>
        </w:tc>
        <w:tc>
          <w:tcPr>
            <w:tcW w:w="788" w:type="dxa"/>
            <w:gridSpan w:val="3"/>
          </w:tcPr>
          <w:p w:rsidR="00AB6FBE" w:rsidRDefault="00765391">
            <w:r>
              <w:t>21.05</w:t>
            </w:r>
          </w:p>
        </w:tc>
        <w:tc>
          <w:tcPr>
            <w:tcW w:w="756" w:type="dxa"/>
          </w:tcPr>
          <w:p w:rsidR="00AB6FBE" w:rsidRDefault="00765391">
            <w:r>
              <w:t>21.05</w:t>
            </w:r>
          </w:p>
        </w:tc>
        <w:tc>
          <w:tcPr>
            <w:tcW w:w="3413" w:type="dxa"/>
          </w:tcPr>
          <w:p w:rsidR="00AB6FBE" w:rsidRDefault="00E034FE">
            <w:pPr>
              <w:rPr>
                <w:b/>
              </w:rPr>
            </w:pPr>
            <w:r>
              <w:rPr>
                <w:b/>
              </w:rPr>
              <w:t>Ритм линий  и пятен ,</w:t>
            </w:r>
            <w:proofErr w:type="spellStart"/>
            <w:r>
              <w:rPr>
                <w:b/>
              </w:rPr>
              <w:t>цвет,пропорции-средства</w:t>
            </w:r>
            <w:proofErr w:type="spellEnd"/>
            <w:r>
              <w:rPr>
                <w:b/>
              </w:rPr>
              <w:t xml:space="preserve"> выразительности</w:t>
            </w:r>
          </w:p>
          <w:p w:rsidR="00AB6FBE" w:rsidRDefault="00AB6FBE" w:rsidP="00E815CA">
            <w:pPr>
              <w:rPr>
                <w:sz w:val="20"/>
                <w:szCs w:val="20"/>
              </w:rPr>
            </w:pPr>
            <w:r w:rsidRPr="00E815CA">
              <w:rPr>
                <w:sz w:val="20"/>
                <w:szCs w:val="20"/>
              </w:rPr>
              <w:t xml:space="preserve">Ритм пятен передаёт движение. </w:t>
            </w:r>
          </w:p>
          <w:p w:rsidR="00AB6FBE" w:rsidRDefault="00AB6FBE" w:rsidP="00E815CA">
            <w:pPr>
              <w:rPr>
                <w:sz w:val="20"/>
                <w:szCs w:val="20"/>
              </w:rPr>
            </w:pPr>
          </w:p>
          <w:p w:rsidR="00AB6FBE" w:rsidRPr="00E815CA" w:rsidRDefault="00AB6FBE" w:rsidP="00E815CA">
            <w:pPr>
              <w:rPr>
                <w:sz w:val="20"/>
                <w:szCs w:val="20"/>
              </w:rPr>
            </w:pPr>
            <w:r w:rsidRPr="00E815CA">
              <w:rPr>
                <w:sz w:val="20"/>
                <w:szCs w:val="20"/>
              </w:rPr>
              <w:t>Задание: ритмическое расположение летящих птиц на плоскости листа.</w:t>
            </w:r>
          </w:p>
          <w:p w:rsidR="00AB6FBE" w:rsidRPr="00E815CA" w:rsidRDefault="00AB6FBE" w:rsidP="00E815CA">
            <w:pPr>
              <w:rPr>
                <w:b/>
              </w:rPr>
            </w:pPr>
            <w:r w:rsidRPr="00E815CA">
              <w:rPr>
                <w:sz w:val="20"/>
                <w:szCs w:val="20"/>
              </w:rPr>
              <w:t>Материалы: белая и темная бумага, ножницы, клей.</w:t>
            </w:r>
          </w:p>
        </w:tc>
        <w:tc>
          <w:tcPr>
            <w:tcW w:w="4146" w:type="dxa"/>
            <w:vMerge/>
          </w:tcPr>
          <w:p w:rsidR="00AB6FBE" w:rsidRDefault="00AB6FBE" w:rsidP="009949E4"/>
        </w:tc>
        <w:tc>
          <w:tcPr>
            <w:tcW w:w="3412" w:type="dxa"/>
          </w:tcPr>
          <w:p w:rsidR="00AB6FBE" w:rsidRDefault="00AB6FBE">
            <w:r>
              <w:rPr>
                <w:b/>
              </w:rPr>
              <w:t xml:space="preserve">Расширять </w:t>
            </w:r>
            <w:r>
              <w:t>знания о средствах художественной выразительности.</w:t>
            </w:r>
          </w:p>
          <w:p w:rsidR="00AB6FBE" w:rsidRDefault="00AB6FBE">
            <w:r w:rsidRPr="00E815CA">
              <w:rPr>
                <w:b/>
              </w:rPr>
              <w:t>Понимать</w:t>
            </w:r>
            <w:r>
              <w:t>,  что такое ритм.</w:t>
            </w:r>
          </w:p>
          <w:p w:rsidR="00AB6FBE" w:rsidRDefault="00AB6FBE">
            <w:r w:rsidRPr="00E815CA">
              <w:rPr>
                <w:b/>
              </w:rPr>
              <w:t>Развивать</w:t>
            </w:r>
            <w:r>
              <w:t xml:space="preserve"> навыки творческой работы в технике  обрывной аппликации.</w:t>
            </w:r>
          </w:p>
        </w:tc>
        <w:tc>
          <w:tcPr>
            <w:tcW w:w="1917" w:type="dxa"/>
          </w:tcPr>
          <w:p w:rsidR="00AB6FBE" w:rsidRDefault="00AB6FBE" w:rsidP="003B4A58">
            <w:r>
              <w:t>Беседа,</w:t>
            </w:r>
          </w:p>
          <w:p w:rsidR="00AB6FBE" w:rsidRDefault="00AB6FBE" w:rsidP="003B4A58">
            <w:r>
              <w:t xml:space="preserve"> наблюдения, индивидуальная  работа, практическая работа, анализ,</w:t>
            </w:r>
          </w:p>
          <w:p w:rsidR="00AB6FBE" w:rsidRDefault="00AB6FBE" w:rsidP="003B4A58">
            <w:r>
              <w:t xml:space="preserve"> сравнение, </w:t>
            </w:r>
          </w:p>
          <w:p w:rsidR="00AB6FBE" w:rsidRDefault="00AB6FBE" w:rsidP="003B4A58">
            <w:pPr>
              <w:rPr>
                <w:b/>
              </w:rPr>
            </w:pPr>
            <w:r>
              <w:t>обсуждение</w:t>
            </w:r>
          </w:p>
        </w:tc>
      </w:tr>
      <w:tr w:rsidR="00E034FE" w:rsidTr="00E034FE">
        <w:tc>
          <w:tcPr>
            <w:tcW w:w="813" w:type="dxa"/>
          </w:tcPr>
          <w:p w:rsidR="00AB6FBE" w:rsidRDefault="00AB6FBE"/>
        </w:tc>
        <w:tc>
          <w:tcPr>
            <w:tcW w:w="770" w:type="dxa"/>
            <w:gridSpan w:val="2"/>
          </w:tcPr>
          <w:p w:rsidR="00AB6FBE" w:rsidRDefault="00AB6FBE"/>
        </w:tc>
        <w:tc>
          <w:tcPr>
            <w:tcW w:w="774" w:type="dxa"/>
            <w:gridSpan w:val="2"/>
          </w:tcPr>
          <w:p w:rsidR="00AB6FBE" w:rsidRDefault="00AB6FBE"/>
        </w:tc>
        <w:tc>
          <w:tcPr>
            <w:tcW w:w="3413" w:type="dxa"/>
          </w:tcPr>
          <w:p w:rsidR="00AB6FBE" w:rsidRPr="009949E4" w:rsidRDefault="00AB6FBE" w:rsidP="009949E4"/>
        </w:tc>
        <w:tc>
          <w:tcPr>
            <w:tcW w:w="4146" w:type="dxa"/>
            <w:vMerge/>
          </w:tcPr>
          <w:p w:rsidR="00AB6FBE" w:rsidRDefault="00AB6FBE" w:rsidP="009949E4"/>
        </w:tc>
        <w:tc>
          <w:tcPr>
            <w:tcW w:w="3412" w:type="dxa"/>
          </w:tcPr>
          <w:p w:rsidR="00AB6FBE" w:rsidRDefault="00AB6FBE"/>
        </w:tc>
        <w:tc>
          <w:tcPr>
            <w:tcW w:w="1917" w:type="dxa"/>
          </w:tcPr>
          <w:p w:rsidR="00AB6FBE" w:rsidRPr="009949E4" w:rsidRDefault="00AB6FBE" w:rsidP="003B4A58">
            <w:pPr>
              <w:rPr>
                <w:b/>
              </w:rPr>
            </w:pPr>
          </w:p>
        </w:tc>
      </w:tr>
      <w:tr w:rsidR="00E034FE" w:rsidTr="00E034FE">
        <w:tc>
          <w:tcPr>
            <w:tcW w:w="813" w:type="dxa"/>
          </w:tcPr>
          <w:p w:rsidR="00AB6FBE" w:rsidRDefault="00AB6FBE"/>
        </w:tc>
        <w:tc>
          <w:tcPr>
            <w:tcW w:w="770" w:type="dxa"/>
            <w:gridSpan w:val="2"/>
          </w:tcPr>
          <w:p w:rsidR="00AB6FBE" w:rsidRDefault="00AB6FBE"/>
        </w:tc>
        <w:tc>
          <w:tcPr>
            <w:tcW w:w="774" w:type="dxa"/>
            <w:gridSpan w:val="2"/>
          </w:tcPr>
          <w:p w:rsidR="00AB6FBE" w:rsidRDefault="00AB6FBE"/>
        </w:tc>
        <w:tc>
          <w:tcPr>
            <w:tcW w:w="3413" w:type="dxa"/>
          </w:tcPr>
          <w:p w:rsidR="00AB6FBE" w:rsidRPr="008B4F96" w:rsidRDefault="00AB6FBE" w:rsidP="009949E4">
            <w:pPr>
              <w:rPr>
                <w:b/>
              </w:rPr>
            </w:pPr>
          </w:p>
        </w:tc>
        <w:tc>
          <w:tcPr>
            <w:tcW w:w="4146" w:type="dxa"/>
            <w:vMerge/>
          </w:tcPr>
          <w:p w:rsidR="00AB6FBE" w:rsidRDefault="00AB6FBE" w:rsidP="009949E4"/>
        </w:tc>
        <w:tc>
          <w:tcPr>
            <w:tcW w:w="3412" w:type="dxa"/>
          </w:tcPr>
          <w:p w:rsidR="00AB6FBE" w:rsidRDefault="00AB6FBE"/>
        </w:tc>
        <w:tc>
          <w:tcPr>
            <w:tcW w:w="1917" w:type="dxa"/>
          </w:tcPr>
          <w:p w:rsidR="00AB6FBE" w:rsidRPr="009949E4" w:rsidRDefault="00AB6FBE" w:rsidP="003B4A58">
            <w:pPr>
              <w:rPr>
                <w:b/>
              </w:rPr>
            </w:pPr>
          </w:p>
        </w:tc>
      </w:tr>
    </w:tbl>
    <w:p w:rsidR="00B31589" w:rsidRPr="00060BB4" w:rsidRDefault="00B31589" w:rsidP="00E034FE"/>
    <w:sectPr w:rsidR="00B31589" w:rsidRPr="00060BB4" w:rsidSect="001F236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66A" w:rsidRDefault="0040466A" w:rsidP="00E659C4">
      <w:r>
        <w:separator/>
      </w:r>
    </w:p>
  </w:endnote>
  <w:endnote w:type="continuationSeparator" w:id="1">
    <w:p w:rsidR="0040466A" w:rsidRDefault="0040466A" w:rsidP="00E65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66A" w:rsidRDefault="0040466A" w:rsidP="00E659C4">
      <w:r>
        <w:separator/>
      </w:r>
    </w:p>
  </w:footnote>
  <w:footnote w:type="continuationSeparator" w:id="1">
    <w:p w:rsidR="0040466A" w:rsidRDefault="0040466A" w:rsidP="00E659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7C2F"/>
    <w:multiLevelType w:val="hybridMultilevel"/>
    <w:tmpl w:val="EA568378"/>
    <w:lvl w:ilvl="0" w:tplc="6AB07336">
      <w:start w:val="1"/>
      <w:numFmt w:val="bullet"/>
      <w:lvlText w:val=""/>
      <w:lvlJc w:val="left"/>
      <w:pPr>
        <w:tabs>
          <w:tab w:val="num" w:pos="833"/>
        </w:tabs>
        <w:ind w:left="833" w:hanging="60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>
    <w:nsid w:val="06B445D8"/>
    <w:multiLevelType w:val="hybridMultilevel"/>
    <w:tmpl w:val="B0D451A0"/>
    <w:lvl w:ilvl="0" w:tplc="6AB07336">
      <w:start w:val="1"/>
      <w:numFmt w:val="bullet"/>
      <w:lvlText w:val=""/>
      <w:lvlJc w:val="left"/>
      <w:pPr>
        <w:tabs>
          <w:tab w:val="num" w:pos="1380"/>
        </w:tabs>
        <w:ind w:left="1380" w:hanging="60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">
    <w:nsid w:val="0C2652A7"/>
    <w:multiLevelType w:val="hybridMultilevel"/>
    <w:tmpl w:val="2738F050"/>
    <w:lvl w:ilvl="0" w:tplc="6AB07336">
      <w:start w:val="1"/>
      <w:numFmt w:val="bullet"/>
      <w:lvlText w:val=""/>
      <w:lvlJc w:val="left"/>
      <w:pPr>
        <w:tabs>
          <w:tab w:val="num" w:pos="720"/>
        </w:tabs>
        <w:ind w:left="720" w:hanging="60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E7EAB"/>
    <w:multiLevelType w:val="hybridMultilevel"/>
    <w:tmpl w:val="70667B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3359B0"/>
    <w:multiLevelType w:val="hybridMultilevel"/>
    <w:tmpl w:val="E422AED4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479F5FF8"/>
    <w:multiLevelType w:val="hybridMultilevel"/>
    <w:tmpl w:val="14647F8C"/>
    <w:lvl w:ilvl="0" w:tplc="6AB07336">
      <w:start w:val="1"/>
      <w:numFmt w:val="bullet"/>
      <w:lvlText w:val=""/>
      <w:lvlJc w:val="left"/>
      <w:pPr>
        <w:tabs>
          <w:tab w:val="num" w:pos="1193"/>
        </w:tabs>
        <w:ind w:left="1193" w:hanging="60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3"/>
        </w:tabs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3"/>
        </w:tabs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3"/>
        </w:tabs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3"/>
        </w:tabs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3"/>
        </w:tabs>
        <w:ind w:left="6953" w:hanging="360"/>
      </w:pPr>
      <w:rPr>
        <w:rFonts w:ascii="Wingdings" w:hAnsi="Wingdings" w:hint="default"/>
      </w:rPr>
    </w:lvl>
  </w:abstractNum>
  <w:abstractNum w:abstractNumId="6">
    <w:nsid w:val="4ACE0A45"/>
    <w:multiLevelType w:val="hybridMultilevel"/>
    <w:tmpl w:val="5C4ADD4C"/>
    <w:lvl w:ilvl="0" w:tplc="6AB07336">
      <w:start w:val="1"/>
      <w:numFmt w:val="bullet"/>
      <w:lvlText w:val=""/>
      <w:lvlJc w:val="left"/>
      <w:pPr>
        <w:tabs>
          <w:tab w:val="num" w:pos="720"/>
        </w:tabs>
        <w:ind w:left="720" w:hanging="60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342BFA"/>
    <w:multiLevelType w:val="hybridMultilevel"/>
    <w:tmpl w:val="AE301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981BAB"/>
    <w:multiLevelType w:val="hybridMultilevel"/>
    <w:tmpl w:val="5C7C9C66"/>
    <w:lvl w:ilvl="0" w:tplc="6AB07336">
      <w:start w:val="1"/>
      <w:numFmt w:val="bullet"/>
      <w:lvlText w:val=""/>
      <w:lvlJc w:val="left"/>
      <w:pPr>
        <w:tabs>
          <w:tab w:val="num" w:pos="1380"/>
        </w:tabs>
        <w:ind w:left="1380" w:hanging="60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>
    <w:nsid w:val="7ACB0783"/>
    <w:multiLevelType w:val="hybridMultilevel"/>
    <w:tmpl w:val="DC1A7F34"/>
    <w:lvl w:ilvl="0" w:tplc="6AB07336">
      <w:start w:val="1"/>
      <w:numFmt w:val="bullet"/>
      <w:lvlText w:val=""/>
      <w:lvlJc w:val="left"/>
      <w:pPr>
        <w:tabs>
          <w:tab w:val="num" w:pos="1080"/>
        </w:tabs>
        <w:ind w:left="1080" w:hanging="60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E585644"/>
    <w:multiLevelType w:val="hybridMultilevel"/>
    <w:tmpl w:val="5D36625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369"/>
    <w:rsid w:val="0002527D"/>
    <w:rsid w:val="000269EF"/>
    <w:rsid w:val="00060BB4"/>
    <w:rsid w:val="00061F2B"/>
    <w:rsid w:val="0009458C"/>
    <w:rsid w:val="000D0A1C"/>
    <w:rsid w:val="001034EA"/>
    <w:rsid w:val="00105CE5"/>
    <w:rsid w:val="00122D75"/>
    <w:rsid w:val="001354A5"/>
    <w:rsid w:val="00142D0D"/>
    <w:rsid w:val="00176B78"/>
    <w:rsid w:val="001B2181"/>
    <w:rsid w:val="001D2CEB"/>
    <w:rsid w:val="001F2369"/>
    <w:rsid w:val="001F2935"/>
    <w:rsid w:val="00293108"/>
    <w:rsid w:val="002C3F3D"/>
    <w:rsid w:val="002C6DB9"/>
    <w:rsid w:val="00337E1E"/>
    <w:rsid w:val="00341A05"/>
    <w:rsid w:val="00356A25"/>
    <w:rsid w:val="003B262E"/>
    <w:rsid w:val="003B4A58"/>
    <w:rsid w:val="003D5ED0"/>
    <w:rsid w:val="003F05FB"/>
    <w:rsid w:val="003F67AF"/>
    <w:rsid w:val="00402627"/>
    <w:rsid w:val="0040466A"/>
    <w:rsid w:val="00413031"/>
    <w:rsid w:val="004317CC"/>
    <w:rsid w:val="00457049"/>
    <w:rsid w:val="004C6E5F"/>
    <w:rsid w:val="004E769D"/>
    <w:rsid w:val="00502792"/>
    <w:rsid w:val="00523D56"/>
    <w:rsid w:val="00524FAB"/>
    <w:rsid w:val="00566DF7"/>
    <w:rsid w:val="00594817"/>
    <w:rsid w:val="005B172A"/>
    <w:rsid w:val="005D7BF1"/>
    <w:rsid w:val="00631A74"/>
    <w:rsid w:val="00633C82"/>
    <w:rsid w:val="006468E6"/>
    <w:rsid w:val="006B4581"/>
    <w:rsid w:val="006B632A"/>
    <w:rsid w:val="007131DC"/>
    <w:rsid w:val="007215B3"/>
    <w:rsid w:val="00730852"/>
    <w:rsid w:val="00765391"/>
    <w:rsid w:val="007C1792"/>
    <w:rsid w:val="007C1F72"/>
    <w:rsid w:val="007F0812"/>
    <w:rsid w:val="00824C5E"/>
    <w:rsid w:val="00844185"/>
    <w:rsid w:val="0086625F"/>
    <w:rsid w:val="008B4F96"/>
    <w:rsid w:val="00935C24"/>
    <w:rsid w:val="00961D3D"/>
    <w:rsid w:val="009630EC"/>
    <w:rsid w:val="00967F76"/>
    <w:rsid w:val="0098095C"/>
    <w:rsid w:val="009949E4"/>
    <w:rsid w:val="00A0582A"/>
    <w:rsid w:val="00A101D1"/>
    <w:rsid w:val="00A37036"/>
    <w:rsid w:val="00A72485"/>
    <w:rsid w:val="00A731DE"/>
    <w:rsid w:val="00A753F4"/>
    <w:rsid w:val="00AB6FBE"/>
    <w:rsid w:val="00AB7251"/>
    <w:rsid w:val="00AE2A96"/>
    <w:rsid w:val="00AF3DAB"/>
    <w:rsid w:val="00B06BE5"/>
    <w:rsid w:val="00B11269"/>
    <w:rsid w:val="00B1294F"/>
    <w:rsid w:val="00B237DE"/>
    <w:rsid w:val="00B31589"/>
    <w:rsid w:val="00B81D0C"/>
    <w:rsid w:val="00B8590C"/>
    <w:rsid w:val="00BA51A3"/>
    <w:rsid w:val="00BA7DE1"/>
    <w:rsid w:val="00BE1356"/>
    <w:rsid w:val="00BE4290"/>
    <w:rsid w:val="00BE516D"/>
    <w:rsid w:val="00BF0A14"/>
    <w:rsid w:val="00C01934"/>
    <w:rsid w:val="00C0461D"/>
    <w:rsid w:val="00C10EF6"/>
    <w:rsid w:val="00C241D9"/>
    <w:rsid w:val="00C43529"/>
    <w:rsid w:val="00C4752D"/>
    <w:rsid w:val="00C52085"/>
    <w:rsid w:val="00C57ECC"/>
    <w:rsid w:val="00C64720"/>
    <w:rsid w:val="00CC340D"/>
    <w:rsid w:val="00CC5493"/>
    <w:rsid w:val="00CC63E1"/>
    <w:rsid w:val="00CF55BE"/>
    <w:rsid w:val="00D0197C"/>
    <w:rsid w:val="00D44975"/>
    <w:rsid w:val="00D50498"/>
    <w:rsid w:val="00D53AB5"/>
    <w:rsid w:val="00D60C48"/>
    <w:rsid w:val="00D95946"/>
    <w:rsid w:val="00DE39CE"/>
    <w:rsid w:val="00DE64AF"/>
    <w:rsid w:val="00E034FE"/>
    <w:rsid w:val="00E3535E"/>
    <w:rsid w:val="00E5278C"/>
    <w:rsid w:val="00E659C4"/>
    <w:rsid w:val="00E75EBC"/>
    <w:rsid w:val="00E815CA"/>
    <w:rsid w:val="00ED20AB"/>
    <w:rsid w:val="00EE099A"/>
    <w:rsid w:val="00EF3402"/>
    <w:rsid w:val="00F00459"/>
    <w:rsid w:val="00F229B4"/>
    <w:rsid w:val="00F25286"/>
    <w:rsid w:val="00F62706"/>
    <w:rsid w:val="00F91ED9"/>
    <w:rsid w:val="00FA1F7C"/>
    <w:rsid w:val="00FC0EC6"/>
    <w:rsid w:val="00FC2A1A"/>
    <w:rsid w:val="00FD2B9C"/>
    <w:rsid w:val="00FE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D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2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659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659C4"/>
    <w:rPr>
      <w:sz w:val="24"/>
      <w:szCs w:val="24"/>
    </w:rPr>
  </w:style>
  <w:style w:type="paragraph" w:styleId="a6">
    <w:name w:val="footer"/>
    <w:basedOn w:val="a"/>
    <w:link w:val="a7"/>
    <w:rsid w:val="00E659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659C4"/>
    <w:rPr>
      <w:sz w:val="24"/>
      <w:szCs w:val="24"/>
    </w:rPr>
  </w:style>
  <w:style w:type="paragraph" w:styleId="a8">
    <w:name w:val="No Spacing"/>
    <w:uiPriority w:val="1"/>
    <w:qFormat/>
    <w:rsid w:val="001354A5"/>
    <w:rPr>
      <w:rFonts w:ascii="Calibri" w:eastAsia="Calibri" w:hAnsi="Calibri"/>
      <w:sz w:val="22"/>
      <w:szCs w:val="22"/>
      <w:lang w:eastAsia="en-US"/>
    </w:rPr>
  </w:style>
  <w:style w:type="paragraph" w:styleId="a9">
    <w:name w:val="Subtitle"/>
    <w:basedOn w:val="a"/>
    <w:next w:val="a"/>
    <w:link w:val="aa"/>
    <w:uiPriority w:val="11"/>
    <w:qFormat/>
    <w:rsid w:val="001354A5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11"/>
    <w:rsid w:val="001354A5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594</Words>
  <Characters>4849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Календарно-тематическое планирование по ИЗО во 2 классе по программе Неменского</vt:lpstr>
    </vt:vector>
  </TitlesOfParts>
  <Company>Дом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по ИЗО во 2 классе по программе Неменского</dc:title>
  <dc:creator>Папа</dc:creator>
  <cp:lastModifiedBy>user</cp:lastModifiedBy>
  <cp:revision>6</cp:revision>
  <cp:lastPrinted>2014-03-30T15:46:00Z</cp:lastPrinted>
  <dcterms:created xsi:type="dcterms:W3CDTF">2020-05-26T16:22:00Z</dcterms:created>
  <dcterms:modified xsi:type="dcterms:W3CDTF">2020-05-26T16:30:00Z</dcterms:modified>
</cp:coreProperties>
</file>