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CE9" w:rsidRDefault="00EE02D4" w:rsidP="003D45DE">
      <w:pPr>
        <w:spacing w:after="0"/>
        <w:jc w:val="center"/>
        <w:rPr>
          <w:rFonts w:ascii="Times New Roman" w:hAnsi="Times New Roman"/>
          <w:b/>
          <w:sz w:val="48"/>
          <w:szCs w:val="48"/>
        </w:rPr>
      </w:pPr>
      <w:r w:rsidRPr="00926878">
        <w:rPr>
          <w:rFonts w:ascii="Times New Roman" w:hAnsi="Times New Roman"/>
          <w:b/>
          <w:sz w:val="48"/>
          <w:szCs w:val="48"/>
        </w:rPr>
        <w:t>План работы с одаренными детьми</w:t>
      </w:r>
    </w:p>
    <w:p w:rsidR="00EE02D4" w:rsidRPr="00926878" w:rsidRDefault="00EE02D4" w:rsidP="003D45DE">
      <w:pPr>
        <w:spacing w:after="0"/>
        <w:jc w:val="center"/>
        <w:rPr>
          <w:rFonts w:ascii="Times New Roman" w:hAnsi="Times New Roman"/>
          <w:b/>
          <w:sz w:val="48"/>
          <w:szCs w:val="48"/>
        </w:rPr>
      </w:pPr>
      <w:r w:rsidRPr="00926878">
        <w:rPr>
          <w:rFonts w:ascii="Times New Roman" w:hAnsi="Times New Roman"/>
          <w:b/>
          <w:sz w:val="48"/>
          <w:szCs w:val="48"/>
        </w:rPr>
        <w:t>по математике</w:t>
      </w:r>
    </w:p>
    <w:p w:rsidR="00EE02D4" w:rsidRPr="00926878" w:rsidRDefault="00EE02D4" w:rsidP="003D45DE">
      <w:pPr>
        <w:spacing w:after="0"/>
        <w:jc w:val="center"/>
        <w:rPr>
          <w:rFonts w:ascii="Times New Roman" w:hAnsi="Times New Roman"/>
          <w:b/>
          <w:color w:val="000000"/>
          <w:sz w:val="48"/>
          <w:szCs w:val="48"/>
          <w:shd w:val="clear" w:color="auto" w:fill="FFFFFF"/>
        </w:rPr>
      </w:pPr>
      <w:r w:rsidRPr="00926878">
        <w:rPr>
          <w:rFonts w:ascii="Times New Roman" w:hAnsi="Times New Roman"/>
          <w:b/>
          <w:color w:val="000000"/>
          <w:sz w:val="48"/>
          <w:szCs w:val="48"/>
          <w:shd w:val="clear" w:color="auto" w:fill="FFFFFF"/>
        </w:rPr>
        <w:t>на 20</w:t>
      </w:r>
      <w:r w:rsidR="00E70EDB">
        <w:rPr>
          <w:rFonts w:ascii="Times New Roman" w:hAnsi="Times New Roman"/>
          <w:b/>
          <w:color w:val="000000"/>
          <w:sz w:val="48"/>
          <w:szCs w:val="48"/>
          <w:shd w:val="clear" w:color="auto" w:fill="FFFFFF"/>
        </w:rPr>
        <w:t>2</w:t>
      </w:r>
      <w:r w:rsidR="00CC51FE">
        <w:rPr>
          <w:rFonts w:ascii="Times New Roman" w:hAnsi="Times New Roman"/>
          <w:b/>
          <w:color w:val="000000"/>
          <w:sz w:val="48"/>
          <w:szCs w:val="48"/>
          <w:shd w:val="clear" w:color="auto" w:fill="FFFFFF"/>
        </w:rPr>
        <w:t>2</w:t>
      </w:r>
      <w:r w:rsidRPr="00926878">
        <w:rPr>
          <w:rFonts w:ascii="Times New Roman" w:hAnsi="Times New Roman"/>
          <w:b/>
          <w:color w:val="000000"/>
          <w:sz w:val="48"/>
          <w:szCs w:val="48"/>
          <w:shd w:val="clear" w:color="auto" w:fill="FFFFFF"/>
        </w:rPr>
        <w:t>-202</w:t>
      </w:r>
      <w:r w:rsidR="00CC51FE">
        <w:rPr>
          <w:rFonts w:ascii="Times New Roman" w:hAnsi="Times New Roman"/>
          <w:b/>
          <w:color w:val="000000"/>
          <w:sz w:val="48"/>
          <w:szCs w:val="48"/>
          <w:shd w:val="clear" w:color="auto" w:fill="FFFFFF"/>
        </w:rPr>
        <w:t>3</w:t>
      </w:r>
      <w:r w:rsidRPr="00926878">
        <w:rPr>
          <w:rFonts w:ascii="Times New Roman" w:hAnsi="Times New Roman"/>
          <w:b/>
          <w:color w:val="000000"/>
          <w:sz w:val="48"/>
          <w:szCs w:val="48"/>
          <w:shd w:val="clear" w:color="auto" w:fill="FFFFFF"/>
        </w:rPr>
        <w:t xml:space="preserve"> учебный год</w:t>
      </w:r>
    </w:p>
    <w:p w:rsidR="00EE02D4" w:rsidRPr="00926878" w:rsidRDefault="00EE02D4" w:rsidP="003D45DE">
      <w:pPr>
        <w:pStyle w:val="p1"/>
        <w:shd w:val="clear" w:color="auto" w:fill="FFFFFF"/>
        <w:spacing w:before="0" w:beforeAutospacing="0" w:after="0" w:afterAutospacing="0"/>
        <w:jc w:val="both"/>
        <w:rPr>
          <w:bCs/>
          <w:sz w:val="28"/>
          <w:szCs w:val="28"/>
          <w:shd w:val="clear" w:color="auto" w:fill="FFFFFF"/>
        </w:rPr>
      </w:pPr>
    </w:p>
    <w:p w:rsidR="00DB0CE9" w:rsidRDefault="00EE02D4" w:rsidP="003D45DE">
      <w:pPr>
        <w:spacing w:after="0"/>
        <w:ind w:left="7088"/>
        <w:jc w:val="both"/>
        <w:rPr>
          <w:rFonts w:ascii="Times New Roman" w:hAnsi="Times New Roman"/>
          <w:sz w:val="28"/>
          <w:szCs w:val="28"/>
        </w:rPr>
      </w:pPr>
      <w:r w:rsidRPr="00926878">
        <w:rPr>
          <w:rFonts w:ascii="Times New Roman" w:hAnsi="Times New Roman"/>
          <w:sz w:val="28"/>
          <w:szCs w:val="28"/>
        </w:rPr>
        <w:t xml:space="preserve">Составитель: </w:t>
      </w:r>
      <w:r w:rsidR="003D45DE">
        <w:rPr>
          <w:rFonts w:ascii="Times New Roman" w:hAnsi="Times New Roman"/>
          <w:sz w:val="28"/>
          <w:szCs w:val="28"/>
        </w:rPr>
        <w:t>Абдуллабегова П.К.</w:t>
      </w:r>
      <w:r w:rsidRPr="00926878">
        <w:rPr>
          <w:rFonts w:ascii="Times New Roman" w:hAnsi="Times New Roman"/>
          <w:sz w:val="28"/>
          <w:szCs w:val="28"/>
        </w:rPr>
        <w:t xml:space="preserve">, </w:t>
      </w:r>
    </w:p>
    <w:p w:rsidR="00EE02D4" w:rsidRPr="00926878" w:rsidRDefault="00EE02D4" w:rsidP="003D45DE">
      <w:pPr>
        <w:spacing w:after="0"/>
        <w:ind w:left="7088"/>
        <w:jc w:val="both"/>
        <w:rPr>
          <w:rFonts w:ascii="Times New Roman" w:hAnsi="Times New Roman"/>
          <w:sz w:val="28"/>
          <w:szCs w:val="28"/>
        </w:rPr>
      </w:pPr>
      <w:r w:rsidRPr="00926878">
        <w:rPr>
          <w:rFonts w:ascii="Times New Roman" w:hAnsi="Times New Roman"/>
          <w:sz w:val="28"/>
          <w:szCs w:val="28"/>
        </w:rPr>
        <w:t>учитель математики</w:t>
      </w:r>
    </w:p>
    <w:p w:rsidR="00EE02D4" w:rsidRDefault="00EE02D4" w:rsidP="003D45DE">
      <w:pPr>
        <w:spacing w:after="0"/>
        <w:ind w:left="7088"/>
        <w:jc w:val="both"/>
        <w:rPr>
          <w:rFonts w:ascii="Times New Roman" w:hAnsi="Times New Roman"/>
          <w:sz w:val="28"/>
          <w:szCs w:val="28"/>
        </w:rPr>
      </w:pPr>
    </w:p>
    <w:p w:rsidR="00926878" w:rsidRPr="00926878" w:rsidRDefault="00926878" w:rsidP="003D45DE">
      <w:pPr>
        <w:pStyle w:val="ab"/>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1. Актуальность разработки Программы:</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snapToGrid w:val="0"/>
          <w:color w:val="000000"/>
          <w:sz w:val="28"/>
          <w:szCs w:val="28"/>
        </w:rPr>
        <w:t>В свете Концепции модернизации образования остро встает вопрос поиска путей повышения социально-экономического потенциала общества. Это возможно только в  случае роста интеллектуального уровня тех, которые в дальнейшем станут носителями ведущих идей общественного процесса.</w:t>
      </w:r>
      <w:r w:rsidR="003D45DE">
        <w:rPr>
          <w:rFonts w:ascii="Times New Roman" w:hAnsi="Times New Roman"/>
          <w:snapToGrid w:val="0"/>
          <w:color w:val="000000"/>
          <w:sz w:val="28"/>
          <w:szCs w:val="28"/>
        </w:rPr>
        <w:t xml:space="preserve"> </w:t>
      </w:r>
      <w:r w:rsidRPr="00926878">
        <w:rPr>
          <w:rFonts w:ascii="Times New Roman" w:hAnsi="Times New Roman"/>
          <w:color w:val="000000"/>
          <w:sz w:val="28"/>
          <w:szCs w:val="28"/>
        </w:rPr>
        <w:t>Главная особенность развития системы школьного математического образования – ориентация на самую широкую дифференциацию обучения математике. Такая дифференциация должна удовлетворять потребностям каждого, кто проявляет интерес и способности к математике, дав ему все возможности для их развития. Целью работы  с мотивированными детьми является, в частности, формирование у учащихся устойчивого интереса к предмету, дальнейшее развитие их математических способностей, на применение математических методов в различных отраслях науки и технике.</w:t>
      </w:r>
    </w:p>
    <w:p w:rsidR="00926878" w:rsidRDefault="00926878" w:rsidP="003D45DE">
      <w:pPr>
        <w:pStyle w:val="31"/>
        <w:tabs>
          <w:tab w:val="left" w:pos="0"/>
        </w:tabs>
        <w:spacing w:after="0"/>
        <w:ind w:left="0" w:firstLine="709"/>
        <w:jc w:val="both"/>
        <w:rPr>
          <w:rFonts w:ascii="Times New Roman" w:hAnsi="Times New Roman"/>
          <w:b/>
          <w:bCs/>
          <w:color w:val="000000"/>
          <w:sz w:val="28"/>
          <w:szCs w:val="28"/>
        </w:rPr>
      </w:pPr>
      <w:r w:rsidRPr="00926878">
        <w:rPr>
          <w:rFonts w:ascii="Times New Roman" w:hAnsi="Times New Roman"/>
          <w:b/>
          <w:bCs/>
          <w:color w:val="000000"/>
          <w:sz w:val="28"/>
          <w:szCs w:val="28"/>
        </w:rPr>
        <w:t>2. Принципы  деятельности в работе с одаренными детьми:</w:t>
      </w:r>
    </w:p>
    <w:p w:rsidR="00926878" w:rsidRPr="00926878" w:rsidRDefault="00926878" w:rsidP="003D45DE">
      <w:pPr>
        <w:pStyle w:val="31"/>
        <w:tabs>
          <w:tab w:val="left" w:pos="0"/>
        </w:tabs>
        <w:spacing w:after="0"/>
        <w:ind w:left="0"/>
        <w:jc w:val="both"/>
        <w:rPr>
          <w:rFonts w:ascii="Times New Roman" w:hAnsi="Times New Roman"/>
          <w:color w:val="000000"/>
          <w:sz w:val="28"/>
          <w:szCs w:val="28"/>
        </w:rPr>
      </w:pPr>
      <w:r w:rsidRPr="00926878">
        <w:rPr>
          <w:rFonts w:ascii="Times New Roman" w:hAnsi="Times New Roman"/>
          <w:color w:val="000000"/>
          <w:sz w:val="28"/>
          <w:szCs w:val="28"/>
        </w:rPr>
        <w:t>- принцип максимального разнообразия предоставленных возможностей для развития личности;</w:t>
      </w:r>
    </w:p>
    <w:p w:rsidR="00926878" w:rsidRPr="00926878" w:rsidRDefault="00926878" w:rsidP="003D45DE">
      <w:pPr>
        <w:pStyle w:val="31"/>
        <w:tabs>
          <w:tab w:val="left" w:pos="0"/>
        </w:tabs>
        <w:spacing w:after="0"/>
        <w:ind w:left="0"/>
        <w:jc w:val="both"/>
        <w:rPr>
          <w:rFonts w:ascii="Times New Roman" w:hAnsi="Times New Roman"/>
          <w:color w:val="000000"/>
          <w:sz w:val="28"/>
          <w:szCs w:val="28"/>
        </w:rPr>
      </w:pPr>
      <w:r w:rsidRPr="00926878">
        <w:rPr>
          <w:rFonts w:ascii="Times New Roman" w:hAnsi="Times New Roman"/>
          <w:color w:val="000000"/>
          <w:sz w:val="28"/>
          <w:szCs w:val="28"/>
        </w:rPr>
        <w:t>- принцип возрастания роли внеурочной деятельности;</w:t>
      </w:r>
    </w:p>
    <w:p w:rsidR="00926878" w:rsidRPr="00926878" w:rsidRDefault="00926878" w:rsidP="003D45DE">
      <w:pPr>
        <w:pStyle w:val="31"/>
        <w:tabs>
          <w:tab w:val="left" w:pos="0"/>
        </w:tabs>
        <w:spacing w:after="0"/>
        <w:ind w:left="0"/>
        <w:jc w:val="both"/>
        <w:rPr>
          <w:rFonts w:ascii="Times New Roman" w:hAnsi="Times New Roman"/>
          <w:color w:val="000000"/>
          <w:sz w:val="28"/>
          <w:szCs w:val="28"/>
        </w:rPr>
      </w:pPr>
      <w:r w:rsidRPr="00926878">
        <w:rPr>
          <w:rFonts w:ascii="Times New Roman" w:hAnsi="Times New Roman"/>
          <w:color w:val="000000"/>
          <w:sz w:val="28"/>
          <w:szCs w:val="28"/>
        </w:rPr>
        <w:t>-принцип индивидуализации и дифференциации обучения;</w:t>
      </w:r>
    </w:p>
    <w:p w:rsidR="00926878" w:rsidRPr="00926878" w:rsidRDefault="00926878" w:rsidP="003D45DE">
      <w:pPr>
        <w:pStyle w:val="31"/>
        <w:tabs>
          <w:tab w:val="left" w:pos="0"/>
        </w:tabs>
        <w:spacing w:after="0"/>
        <w:ind w:left="0"/>
        <w:jc w:val="both"/>
        <w:rPr>
          <w:rFonts w:ascii="Times New Roman" w:hAnsi="Times New Roman"/>
          <w:color w:val="000000"/>
          <w:sz w:val="28"/>
          <w:szCs w:val="28"/>
        </w:rPr>
      </w:pPr>
      <w:r w:rsidRPr="00926878">
        <w:rPr>
          <w:rFonts w:ascii="Times New Roman" w:hAnsi="Times New Roman"/>
          <w:color w:val="000000"/>
          <w:sz w:val="28"/>
          <w:szCs w:val="28"/>
        </w:rPr>
        <w:t>-принцип создания условий для совместной работы учащихся при минимальном участии учителя;</w:t>
      </w:r>
    </w:p>
    <w:p w:rsidR="00926878" w:rsidRPr="00926878" w:rsidRDefault="00926878" w:rsidP="003D45DE">
      <w:pPr>
        <w:pStyle w:val="31"/>
        <w:tabs>
          <w:tab w:val="left" w:pos="0"/>
        </w:tabs>
        <w:spacing w:after="0"/>
        <w:ind w:left="0"/>
        <w:jc w:val="both"/>
        <w:rPr>
          <w:rFonts w:ascii="Times New Roman" w:hAnsi="Times New Roman"/>
          <w:color w:val="000000"/>
          <w:sz w:val="28"/>
          <w:szCs w:val="28"/>
        </w:rPr>
      </w:pPr>
      <w:r w:rsidRPr="00926878">
        <w:rPr>
          <w:rFonts w:ascii="Times New Roman" w:hAnsi="Times New Roman"/>
          <w:color w:val="000000"/>
          <w:sz w:val="28"/>
          <w:szCs w:val="28"/>
        </w:rPr>
        <w:t xml:space="preserve">-принцип свободы выбора учащимся дополнительных образовательных услуг, помощи, наставничества. </w:t>
      </w:r>
    </w:p>
    <w:p w:rsidR="00926878" w:rsidRPr="00926878" w:rsidRDefault="00926878" w:rsidP="003D45DE">
      <w:pPr>
        <w:pStyle w:val="af"/>
        <w:tabs>
          <w:tab w:val="left" w:pos="851"/>
        </w:tabs>
        <w:spacing w:line="276" w:lineRule="auto"/>
        <w:ind w:firstLine="708"/>
        <w:jc w:val="both"/>
        <w:rPr>
          <w:rFonts w:ascii="Times New Roman" w:eastAsia="MS Mincho" w:hAnsi="Times New Roman"/>
          <w:b/>
          <w:sz w:val="28"/>
          <w:szCs w:val="28"/>
        </w:rPr>
      </w:pPr>
      <w:r w:rsidRPr="00926878">
        <w:rPr>
          <w:rFonts w:ascii="Times New Roman" w:eastAsia="MS Mincho" w:hAnsi="Times New Roman"/>
          <w:b/>
          <w:sz w:val="28"/>
          <w:szCs w:val="28"/>
        </w:rPr>
        <w:t>3.   Пояснительная записка</w:t>
      </w:r>
    </w:p>
    <w:p w:rsidR="00926878" w:rsidRPr="00926878" w:rsidRDefault="00926878" w:rsidP="003D45DE">
      <w:pPr>
        <w:pStyle w:val="af"/>
        <w:tabs>
          <w:tab w:val="left" w:pos="851"/>
        </w:tabs>
        <w:spacing w:line="276" w:lineRule="auto"/>
        <w:ind w:firstLine="708"/>
        <w:jc w:val="both"/>
        <w:rPr>
          <w:rFonts w:ascii="Times New Roman" w:eastAsia="MS Mincho" w:hAnsi="Times New Roman"/>
          <w:sz w:val="28"/>
          <w:szCs w:val="28"/>
        </w:rPr>
      </w:pPr>
      <w:r w:rsidRPr="00926878">
        <w:rPr>
          <w:rFonts w:ascii="Times New Roman" w:eastAsia="MS Mincho" w:hAnsi="Times New Roman"/>
          <w:sz w:val="28"/>
          <w:szCs w:val="28"/>
        </w:rPr>
        <w:t xml:space="preserve"> Устойчивый интерес к математике начинает формироваться в 13-15 лет.  Но это не происходит само собой: для того, чтобы ученик  начал всерьез заниматься математикой, необходимо, чтобы на предыдущих этапах он почувствовал, что размышления над трудными, нестандартными задачами могут доставлять радость. Решение олимпиадных задач позволяет учащимся накапливать опыт в </w:t>
      </w:r>
      <w:r w:rsidRPr="00926878">
        <w:rPr>
          <w:rFonts w:ascii="Times New Roman" w:eastAsia="MS Mincho" w:hAnsi="Times New Roman"/>
          <w:sz w:val="28"/>
          <w:szCs w:val="28"/>
        </w:rPr>
        <w:lastRenderedPageBreak/>
        <w:t xml:space="preserve">сопоставлении, наблюдении, выявлять несложные математические закономерности, высказывать догадки, нуждающиеся в доказательстве. Тем самым создаются условия для выработки у учащихся потребности в  рассуждениях, учащиеся учатся думать.Задачи собраны из разных источников, для решения которых должно хватить сведений, полученных в ходе изучения математики в первых пяти классах. </w:t>
      </w:r>
    </w:p>
    <w:p w:rsidR="00926878" w:rsidRPr="00926878" w:rsidRDefault="00926878" w:rsidP="003D45DE">
      <w:pPr>
        <w:tabs>
          <w:tab w:val="left" w:pos="851"/>
        </w:tabs>
        <w:spacing w:after="0"/>
        <w:ind w:firstLine="708"/>
        <w:jc w:val="both"/>
        <w:rPr>
          <w:rFonts w:ascii="Times New Roman" w:hAnsi="Times New Roman"/>
          <w:sz w:val="28"/>
          <w:szCs w:val="28"/>
        </w:rPr>
      </w:pPr>
      <w:r w:rsidRPr="00926878">
        <w:rPr>
          <w:rFonts w:ascii="Times New Roman" w:hAnsi="Times New Roman"/>
          <w:color w:val="000000"/>
          <w:sz w:val="28"/>
          <w:szCs w:val="28"/>
        </w:rPr>
        <w:t xml:space="preserve">      Для подтверждения своей успешности учащиеся могут участвовать в районных, областных и Международных олимпиадах, вести  исследовательскую, самостоятельную  работу, по итогам которой оформлять рефераты</w:t>
      </w:r>
      <w:r>
        <w:rPr>
          <w:rFonts w:ascii="Times New Roman" w:hAnsi="Times New Roman"/>
          <w:color w:val="000000"/>
          <w:sz w:val="28"/>
          <w:szCs w:val="28"/>
        </w:rPr>
        <w:t>.</w:t>
      </w:r>
      <w:r w:rsidRPr="00926878">
        <w:rPr>
          <w:rFonts w:ascii="Times New Roman" w:hAnsi="Times New Roman"/>
          <w:sz w:val="28"/>
          <w:szCs w:val="28"/>
        </w:rPr>
        <w:t xml:space="preserve"> Курс направлен на развитие логического мышления учащегося, на умение создавать математические  модели практических задач, на расширение математического кругозора учащихся,  является пропедевтикой «олимпиадных» задач. Учащиеся должны научиться выполнять небольшие исследовательские работы</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xml:space="preserve">                                              4.</w:t>
      </w:r>
      <w:r w:rsidRPr="00926878">
        <w:rPr>
          <w:rFonts w:ascii="Times New Roman" w:hAnsi="Times New Roman"/>
          <w:b/>
          <w:bCs/>
          <w:color w:val="000000"/>
          <w:sz w:val="28"/>
          <w:szCs w:val="28"/>
        </w:rPr>
        <w:t xml:space="preserve"> Концепция Программы</w:t>
      </w:r>
      <w:r w:rsidRPr="00926878">
        <w:rPr>
          <w:rFonts w:ascii="Times New Roman" w:hAnsi="Times New Roman"/>
          <w:b/>
          <w:bCs/>
          <w:snapToGrid w:val="0"/>
          <w:color w:val="000000"/>
          <w:sz w:val="28"/>
          <w:szCs w:val="28"/>
        </w:rPr>
        <w:t> </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Одаренность –</w:t>
      </w:r>
      <w:r w:rsidRPr="00926878">
        <w:rPr>
          <w:rFonts w:ascii="Times New Roman" w:hAnsi="Times New Roman"/>
          <w:color w:val="000000"/>
          <w:sz w:val="28"/>
          <w:szCs w:val="28"/>
        </w:rPr>
        <w:t xml:space="preserve">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Одаренный ребенок –</w:t>
      </w:r>
      <w:r w:rsidRPr="00926878">
        <w:rPr>
          <w:rFonts w:ascii="Times New Roman" w:hAnsi="Times New Roman"/>
          <w:color w:val="000000"/>
          <w:sz w:val="28"/>
          <w:szCs w:val="28"/>
        </w:rPr>
        <w:t xml:space="preserve">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Одаренные дети обычно обладают отличной памятью, которая базируется на ранней речи и абстрактном мышлении. Их отличает способность класси</w:t>
      </w:r>
      <w:r w:rsidRPr="00926878">
        <w:rPr>
          <w:rFonts w:ascii="Times New Roman" w:hAnsi="Times New Roman"/>
          <w:color w:val="000000"/>
          <w:sz w:val="28"/>
          <w:szCs w:val="28"/>
        </w:rPr>
        <w:softHyphen/>
        <w:t>фицировать информацию и опыт, умение широко пользоваться накопленными знаниями. Большой словарный запас, сопровождающийся сложными синтаксическими конструкциями, умение ставить вопросы чаще всего привлекают внимание окружающих к одаренному ребенку. Маленькие «вундеркинды» с удовольствием читают словари и энциклопедии, 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lastRenderedPageBreak/>
        <w:t>Талантливые дети легко справляются с познавательной неопределенно</w:t>
      </w:r>
      <w:r w:rsidRPr="00926878">
        <w:rPr>
          <w:rFonts w:ascii="Times New Roman" w:hAnsi="Times New Roman"/>
          <w:color w:val="000000"/>
          <w:sz w:val="28"/>
          <w:szCs w:val="28"/>
        </w:rPr>
        <w:softHyphen/>
        <w:t>стью. При этом трудности не заставляют их отклоняться. Они с удовольствием воспринимают сложные и долгосрочные задания и терпеть не могут, когда им навязывают готовый ответ.</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У некоторых одаренных детей явно доминируют математические способ</w:t>
      </w:r>
      <w:r w:rsidRPr="00926878">
        <w:rPr>
          <w:rFonts w:ascii="Times New Roman" w:hAnsi="Times New Roman"/>
          <w:color w:val="000000"/>
          <w:sz w:val="28"/>
          <w:szCs w:val="28"/>
        </w:rPr>
        <w:softHyphen/>
        <w:t>ности, подавляющие интерес к чтению.</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Одаренного ребенка отличает и повышенная концентрация внимания на чем-либо, упорство в достижении результата в сфере, которая ему интересна. К этому нужно прибавить и степень погруженности в задачу.</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В силу небольшого жизненного опыта такие дети часто затевают предприятия, с которыми не могут справиться. Им необходимо понимание и неко</w:t>
      </w:r>
      <w:r w:rsidRPr="00926878">
        <w:rPr>
          <w:rFonts w:ascii="Times New Roman" w:hAnsi="Times New Roman"/>
          <w:color w:val="000000"/>
          <w:sz w:val="28"/>
          <w:szCs w:val="28"/>
        </w:rPr>
        <w:softHyphen/>
        <w:t xml:space="preserve">торое руководство со стороны взрослых, не следует акцентировать внимание на их неудачах, лучше попробовать вместе еще раз. </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В сфере психосоциального развития одаренным и талантливым детям свойственны следующие черты:</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Сильно развитое чувство справедливости, проявляющееся очень рано. Личные системы ценностей у одаренных детей очень широки.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Остро воспринимают общественную несправедливость. Устанавливают высокие требования к себе и к окружающим и живо откликаются на правду, справедливость, гармонию и природу.</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Не могут четко развести реальность и фантазию.</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Хорошо развито чувство юмора. Талантливые люди обожают несооб</w:t>
      </w:r>
      <w:r w:rsidRPr="00926878">
        <w:rPr>
          <w:rFonts w:ascii="Times New Roman" w:hAnsi="Times New Roman"/>
          <w:color w:val="000000"/>
          <w:sz w:val="28"/>
          <w:szCs w:val="28"/>
        </w:rPr>
        <w:softHyphen/>
        <w:t>разности, игру слов, «подковырки», часто видят юмор там, где сверстники его не обнаруживают. Юмор может быть спасительной благодатью и здоровым щитом для тонкой психики, нуждающейся в защите от болезненных ударов, наносимых менее восприимчивыми людьми.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Одаренные дети постоянно пытаются решать проблемы, которые им пока «не по зубам». С точки зрения их развития такие попытки полезны.</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Для одаренных детей, как правило - характерны преувеличенные стра</w:t>
      </w:r>
      <w:r w:rsidRPr="00926878">
        <w:rPr>
          <w:rFonts w:ascii="Times New Roman" w:hAnsi="Times New Roman"/>
          <w:color w:val="000000"/>
          <w:sz w:val="28"/>
          <w:szCs w:val="28"/>
        </w:rPr>
        <w:softHyphen/>
        <w:t>хи, поскольку они способны вообразить множество опасных последствий.</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Чрезвычайно восприимчивы к неречевым проявлениям чувств окру</w:t>
      </w:r>
      <w:r w:rsidRPr="00926878">
        <w:rPr>
          <w:rFonts w:ascii="Times New Roman" w:hAnsi="Times New Roman"/>
          <w:color w:val="000000"/>
          <w:sz w:val="28"/>
          <w:szCs w:val="28"/>
        </w:rPr>
        <w:softHyphen/>
        <w:t>жающими и весьма подвержены молчаливому напряжению, возникшему во</w:t>
      </w:r>
      <w:r w:rsidRPr="00926878">
        <w:rPr>
          <w:rFonts w:ascii="Times New Roman" w:hAnsi="Times New Roman"/>
          <w:color w:val="000000"/>
          <w:sz w:val="28"/>
          <w:szCs w:val="28"/>
        </w:rPr>
        <w:softHyphen/>
        <w:t>круг них.</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snapToGrid w:val="0"/>
          <w:color w:val="000000"/>
          <w:sz w:val="28"/>
          <w:szCs w:val="28"/>
        </w:rPr>
        <w:t>Обучаемость — это сложное образование, которое зависит от многих личностных качеств и способностей учащихся. И в первую очередь от интеллектуальных способностей (способность анали</w:t>
      </w:r>
      <w:r w:rsidRPr="00926878">
        <w:rPr>
          <w:rFonts w:ascii="Times New Roman" w:hAnsi="Times New Roman"/>
          <w:snapToGrid w:val="0"/>
          <w:color w:val="000000"/>
          <w:sz w:val="28"/>
          <w:szCs w:val="28"/>
        </w:rPr>
        <w:softHyphen/>
        <w:t>зировать, сравнивать, обобщать, синтезировать, выделять суще</w:t>
      </w:r>
      <w:r w:rsidRPr="00926878">
        <w:rPr>
          <w:rFonts w:ascii="Times New Roman" w:hAnsi="Times New Roman"/>
          <w:snapToGrid w:val="0"/>
          <w:color w:val="000000"/>
          <w:sz w:val="28"/>
          <w:szCs w:val="28"/>
        </w:rPr>
        <w:softHyphen/>
        <w:t>ственное, видеть учебные проблемы и решать их), а также от уров</w:t>
      </w:r>
      <w:r w:rsidRPr="00926878">
        <w:rPr>
          <w:rFonts w:ascii="Times New Roman" w:hAnsi="Times New Roman"/>
          <w:snapToGrid w:val="0"/>
          <w:color w:val="000000"/>
          <w:sz w:val="28"/>
          <w:szCs w:val="28"/>
        </w:rPr>
        <w:softHyphen/>
        <w:t xml:space="preserve">ня познавательного интереса и мотивации, </w:t>
      </w:r>
      <w:r w:rsidRPr="00926878">
        <w:rPr>
          <w:rFonts w:ascii="Times New Roman" w:hAnsi="Times New Roman"/>
          <w:snapToGrid w:val="0"/>
          <w:color w:val="000000"/>
          <w:sz w:val="28"/>
          <w:szCs w:val="28"/>
        </w:rPr>
        <w:lastRenderedPageBreak/>
        <w:t>целеустремленности, гибкости мышления, самоорганизации, самоопределения, устойчи</w:t>
      </w:r>
      <w:r w:rsidRPr="00926878">
        <w:rPr>
          <w:rFonts w:ascii="Times New Roman" w:hAnsi="Times New Roman"/>
          <w:snapToGrid w:val="0"/>
          <w:color w:val="000000"/>
          <w:sz w:val="28"/>
          <w:szCs w:val="28"/>
        </w:rPr>
        <w:softHyphen/>
        <w:t>вости в достижении цели и др.</w:t>
      </w:r>
    </w:p>
    <w:p w:rsidR="00926878" w:rsidRPr="00926878" w:rsidRDefault="00926878" w:rsidP="003D45DE">
      <w:pPr>
        <w:pStyle w:val="ab"/>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Обучаемость как интегральная индивидуальность личности одаренного ребенка предопределяет различный темп движения его в обучении, т.е. углубленную диф</w:t>
      </w:r>
      <w:r w:rsidRPr="00926878">
        <w:rPr>
          <w:rFonts w:ascii="Times New Roman" w:hAnsi="Times New Roman"/>
          <w:color w:val="000000"/>
          <w:sz w:val="28"/>
          <w:szCs w:val="28"/>
        </w:rPr>
        <w:softHyphen/>
        <w:t>ференциацию, особенно по степени познавательной самостоятель</w:t>
      </w:r>
      <w:r w:rsidRPr="00926878">
        <w:rPr>
          <w:rFonts w:ascii="Times New Roman" w:hAnsi="Times New Roman"/>
          <w:color w:val="000000"/>
          <w:sz w:val="28"/>
          <w:szCs w:val="28"/>
        </w:rPr>
        <w:softHyphen/>
        <w:t xml:space="preserve">ности. Из этого следует, что способности ученика определяются его темпом учения. </w:t>
      </w:r>
    </w:p>
    <w:p w:rsidR="00926878" w:rsidRPr="00926878" w:rsidRDefault="00926878" w:rsidP="003D45DE">
      <w:pPr>
        <w:tabs>
          <w:tab w:val="left" w:pos="851"/>
        </w:tabs>
        <w:spacing w:after="0"/>
        <w:ind w:firstLine="708"/>
        <w:jc w:val="both"/>
        <w:rPr>
          <w:rFonts w:ascii="Times New Roman" w:hAnsi="Times New Roman"/>
          <w:b/>
          <w:i/>
          <w:color w:val="000000"/>
          <w:sz w:val="28"/>
          <w:szCs w:val="28"/>
        </w:rPr>
      </w:pPr>
      <w:r w:rsidRPr="00926878">
        <w:rPr>
          <w:rFonts w:ascii="Times New Roman" w:hAnsi="Times New Roman"/>
          <w:b/>
          <w:i/>
          <w:snapToGrid w:val="0"/>
          <w:color w:val="000000"/>
          <w:sz w:val="28"/>
          <w:szCs w:val="28"/>
        </w:rPr>
        <w:t>Педа</w:t>
      </w:r>
      <w:r w:rsidRPr="00926878">
        <w:rPr>
          <w:rFonts w:ascii="Times New Roman" w:hAnsi="Times New Roman"/>
          <w:b/>
          <w:i/>
          <w:snapToGrid w:val="0"/>
          <w:color w:val="000000"/>
          <w:sz w:val="28"/>
          <w:szCs w:val="28"/>
        </w:rPr>
        <w:softHyphen/>
        <w:t>гогическая система строится на четырех базовых идеях:</w:t>
      </w:r>
    </w:p>
    <w:p w:rsidR="00926878" w:rsidRPr="00926878" w:rsidRDefault="00926878" w:rsidP="003D45DE">
      <w:pPr>
        <w:tabs>
          <w:tab w:val="left" w:pos="851"/>
        </w:tabs>
        <w:spacing w:after="0"/>
        <w:jc w:val="both"/>
        <w:rPr>
          <w:rFonts w:ascii="Times New Roman" w:hAnsi="Times New Roman"/>
          <w:color w:val="000000"/>
          <w:sz w:val="28"/>
          <w:szCs w:val="28"/>
        </w:rPr>
      </w:pPr>
      <w:r w:rsidRPr="00926878">
        <w:rPr>
          <w:rFonts w:ascii="Times New Roman" w:hAnsi="Times New Roman"/>
          <w:snapToGrid w:val="0"/>
          <w:color w:val="000000"/>
          <w:sz w:val="28"/>
          <w:szCs w:val="28"/>
        </w:rPr>
        <w:t>- на осознании самоценности каждого школьника как уникаль</w:t>
      </w:r>
      <w:r w:rsidRPr="00926878">
        <w:rPr>
          <w:rFonts w:ascii="Times New Roman" w:hAnsi="Times New Roman"/>
          <w:snapToGrid w:val="0"/>
          <w:color w:val="000000"/>
          <w:sz w:val="28"/>
          <w:szCs w:val="28"/>
        </w:rPr>
        <w:softHyphen/>
        <w:t>ной, неповторимой личности;</w:t>
      </w:r>
    </w:p>
    <w:p w:rsidR="00926878" w:rsidRPr="00926878" w:rsidRDefault="00926878" w:rsidP="003D45DE">
      <w:pPr>
        <w:tabs>
          <w:tab w:val="left" w:pos="851"/>
        </w:tabs>
        <w:spacing w:after="0"/>
        <w:jc w:val="both"/>
        <w:rPr>
          <w:rFonts w:ascii="Times New Roman" w:hAnsi="Times New Roman"/>
          <w:color w:val="000000"/>
          <w:sz w:val="28"/>
          <w:szCs w:val="28"/>
        </w:rPr>
      </w:pPr>
      <w:r w:rsidRPr="00926878">
        <w:rPr>
          <w:rFonts w:ascii="Times New Roman" w:hAnsi="Times New Roman"/>
          <w:snapToGrid w:val="0"/>
          <w:color w:val="000000"/>
          <w:sz w:val="28"/>
          <w:szCs w:val="28"/>
        </w:rPr>
        <w:t>- на неисчерпаемости возможностей развития каждого ребен</w:t>
      </w:r>
      <w:r w:rsidRPr="00926878">
        <w:rPr>
          <w:rFonts w:ascii="Times New Roman" w:hAnsi="Times New Roman"/>
          <w:snapToGrid w:val="0"/>
          <w:color w:val="000000"/>
          <w:sz w:val="28"/>
          <w:szCs w:val="28"/>
        </w:rPr>
        <w:softHyphen/>
        <w:t>ка, в том числе его творческих способностей;</w:t>
      </w:r>
    </w:p>
    <w:p w:rsidR="00926878" w:rsidRPr="00926878" w:rsidRDefault="00926878" w:rsidP="003D45DE">
      <w:pPr>
        <w:tabs>
          <w:tab w:val="left" w:pos="851"/>
        </w:tabs>
        <w:spacing w:after="0"/>
        <w:jc w:val="both"/>
        <w:rPr>
          <w:rFonts w:ascii="Times New Roman" w:hAnsi="Times New Roman"/>
          <w:color w:val="000000"/>
          <w:sz w:val="28"/>
          <w:szCs w:val="28"/>
        </w:rPr>
      </w:pPr>
      <w:r w:rsidRPr="00926878">
        <w:rPr>
          <w:rFonts w:ascii="Times New Roman" w:hAnsi="Times New Roman"/>
          <w:snapToGrid w:val="0"/>
          <w:color w:val="000000"/>
          <w:sz w:val="28"/>
          <w:szCs w:val="28"/>
        </w:rPr>
        <w:t>- на приоритете внутренней свободы перед внешнейкак свобо</w:t>
      </w:r>
      <w:r w:rsidRPr="00926878">
        <w:rPr>
          <w:rFonts w:ascii="Times New Roman" w:hAnsi="Times New Roman"/>
          <w:snapToGrid w:val="0"/>
          <w:color w:val="000000"/>
          <w:sz w:val="28"/>
          <w:szCs w:val="28"/>
        </w:rPr>
        <w:softHyphen/>
        <w:t>ды, необходимой для творческого саморазвития;</w:t>
      </w:r>
    </w:p>
    <w:p w:rsidR="00926878" w:rsidRPr="00926878" w:rsidRDefault="00926878" w:rsidP="003D45DE">
      <w:pPr>
        <w:tabs>
          <w:tab w:val="left" w:pos="851"/>
        </w:tabs>
        <w:spacing w:after="0"/>
        <w:jc w:val="both"/>
        <w:rPr>
          <w:rFonts w:ascii="Times New Roman" w:hAnsi="Times New Roman"/>
          <w:color w:val="000000"/>
          <w:sz w:val="28"/>
          <w:szCs w:val="28"/>
        </w:rPr>
      </w:pPr>
      <w:r w:rsidRPr="00926878">
        <w:rPr>
          <w:rFonts w:ascii="Times New Roman" w:hAnsi="Times New Roman"/>
          <w:snapToGrid w:val="0"/>
          <w:color w:val="000000"/>
          <w:sz w:val="28"/>
          <w:szCs w:val="28"/>
        </w:rPr>
        <w:t>- на понимании природы творческого саморазвития как интег</w:t>
      </w:r>
      <w:r w:rsidRPr="00926878">
        <w:rPr>
          <w:rFonts w:ascii="Times New Roman" w:hAnsi="Times New Roman"/>
          <w:snapToGrid w:val="0"/>
          <w:color w:val="000000"/>
          <w:sz w:val="28"/>
          <w:szCs w:val="28"/>
        </w:rPr>
        <w:softHyphen/>
        <w:t>ральной характеристики «самости», изначальными компонентами которой являются самопознание, творческое самоопределение, са</w:t>
      </w:r>
      <w:r w:rsidRPr="00926878">
        <w:rPr>
          <w:rFonts w:ascii="Times New Roman" w:hAnsi="Times New Roman"/>
          <w:snapToGrid w:val="0"/>
          <w:color w:val="000000"/>
          <w:sz w:val="28"/>
          <w:szCs w:val="28"/>
        </w:rPr>
        <w:softHyphen/>
        <w:t>моорганизация, самоуправление, творческое самосовершенствова</w:t>
      </w:r>
      <w:r w:rsidRPr="00926878">
        <w:rPr>
          <w:rFonts w:ascii="Times New Roman" w:hAnsi="Times New Roman"/>
          <w:snapToGrid w:val="0"/>
          <w:color w:val="000000"/>
          <w:sz w:val="28"/>
          <w:szCs w:val="28"/>
        </w:rPr>
        <w:softHyphen/>
        <w:t>ние и самореализация личности школьника.</w:t>
      </w:r>
    </w:p>
    <w:p w:rsidR="00926878" w:rsidRPr="00926878" w:rsidRDefault="00926878" w:rsidP="003D45DE">
      <w:pPr>
        <w:pStyle w:val="ad"/>
        <w:tabs>
          <w:tab w:val="left" w:pos="851"/>
        </w:tabs>
        <w:spacing w:after="0"/>
        <w:jc w:val="both"/>
        <w:rPr>
          <w:rFonts w:ascii="Times New Roman" w:hAnsi="Times New Roman"/>
          <w:color w:val="000000"/>
          <w:sz w:val="28"/>
          <w:szCs w:val="28"/>
        </w:rPr>
      </w:pPr>
      <w:r w:rsidRPr="00926878">
        <w:rPr>
          <w:rFonts w:ascii="Times New Roman" w:hAnsi="Times New Roman"/>
          <w:color w:val="000000"/>
          <w:sz w:val="28"/>
          <w:szCs w:val="28"/>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учащимися, их поиск, выявление и развитие должны стать одним из важнейших аспектов деятельности школы.</w:t>
      </w:r>
    </w:p>
    <w:p w:rsidR="00926878" w:rsidRPr="00926878" w:rsidRDefault="00926878" w:rsidP="003D45DE">
      <w:pPr>
        <w:pStyle w:val="31"/>
        <w:tabs>
          <w:tab w:val="left" w:pos="851"/>
        </w:tabs>
        <w:spacing w:after="0"/>
        <w:jc w:val="both"/>
        <w:rPr>
          <w:rFonts w:ascii="Times New Roman" w:hAnsi="Times New Roman"/>
          <w:i/>
          <w:color w:val="000000"/>
          <w:sz w:val="28"/>
          <w:szCs w:val="28"/>
        </w:rPr>
      </w:pPr>
      <w:r w:rsidRPr="00926878">
        <w:rPr>
          <w:rFonts w:ascii="Times New Roman" w:hAnsi="Times New Roman"/>
          <w:color w:val="000000"/>
          <w:sz w:val="28"/>
          <w:szCs w:val="28"/>
        </w:rPr>
        <w:t xml:space="preserve">Условно можно выделить </w:t>
      </w:r>
      <w:r w:rsidRPr="00926878">
        <w:rPr>
          <w:rFonts w:ascii="Times New Roman" w:hAnsi="Times New Roman"/>
          <w:b/>
          <w:bCs/>
          <w:i/>
          <w:color w:val="000000"/>
          <w:sz w:val="28"/>
          <w:szCs w:val="28"/>
        </w:rPr>
        <w:t xml:space="preserve">три категории одаренных детей: </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1.      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2.      Дети с признаками специальной умственной одаренности – в определенной области науки (подростковый образ).</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3.      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w:t>
      </w:r>
    </w:p>
    <w:p w:rsidR="00926878" w:rsidRPr="00926878" w:rsidRDefault="00926878" w:rsidP="003D45DE">
      <w:pPr>
        <w:pStyle w:val="31"/>
        <w:tabs>
          <w:tab w:val="left" w:pos="851"/>
        </w:tabs>
        <w:spacing w:after="0"/>
        <w:ind w:left="720"/>
        <w:jc w:val="both"/>
        <w:rPr>
          <w:rFonts w:ascii="Times New Roman" w:hAnsi="Times New Roman"/>
          <w:i/>
          <w:color w:val="000000"/>
          <w:sz w:val="28"/>
          <w:szCs w:val="28"/>
        </w:rPr>
      </w:pPr>
      <w:r w:rsidRPr="00926878">
        <w:rPr>
          <w:rFonts w:ascii="Times New Roman" w:hAnsi="Times New Roman"/>
          <w:color w:val="000000"/>
          <w:sz w:val="28"/>
          <w:szCs w:val="28"/>
        </w:rPr>
        <w:t> </w:t>
      </w:r>
      <w:r w:rsidRPr="00926878">
        <w:rPr>
          <w:rFonts w:ascii="Times New Roman" w:hAnsi="Times New Roman"/>
          <w:b/>
          <w:bCs/>
          <w:i/>
          <w:color w:val="000000"/>
          <w:sz w:val="28"/>
          <w:szCs w:val="28"/>
        </w:rPr>
        <w:t>Учитель должен быть:</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 увлечен своим делом;</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-способным к экспериментальной, научной и творческой деятельности;</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-профессионально грамотным;</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-интеллектуальным, нравственным и эрудированным;</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lastRenderedPageBreak/>
        <w:t>-проводником передовых педагогических технологий;</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-психологом, воспитателем и умелым организатором учебно-воспитательного процесса;</w:t>
      </w:r>
    </w:p>
    <w:p w:rsidR="00926878" w:rsidRPr="00926878" w:rsidRDefault="00926878" w:rsidP="003D45DE">
      <w:pPr>
        <w:pStyle w:val="31"/>
        <w:tabs>
          <w:tab w:val="left" w:pos="851"/>
        </w:tabs>
        <w:spacing w:after="0"/>
        <w:jc w:val="both"/>
        <w:rPr>
          <w:rFonts w:ascii="Times New Roman" w:hAnsi="Times New Roman"/>
          <w:color w:val="000000"/>
          <w:sz w:val="28"/>
          <w:szCs w:val="28"/>
        </w:rPr>
      </w:pPr>
      <w:r w:rsidRPr="00926878">
        <w:rPr>
          <w:rFonts w:ascii="Times New Roman" w:hAnsi="Times New Roman"/>
          <w:color w:val="000000"/>
          <w:sz w:val="28"/>
          <w:szCs w:val="28"/>
        </w:rPr>
        <w:t xml:space="preserve">     - знатоком во всех областях человеческой жизни.</w:t>
      </w:r>
    </w:p>
    <w:p w:rsidR="00926878" w:rsidRPr="00926878" w:rsidRDefault="00926878" w:rsidP="003D45DE">
      <w:pPr>
        <w:pStyle w:val="31"/>
        <w:tabs>
          <w:tab w:val="left" w:pos="851"/>
        </w:tabs>
        <w:spacing w:after="0"/>
        <w:ind w:left="720"/>
        <w:jc w:val="both"/>
        <w:rPr>
          <w:rFonts w:ascii="Times New Roman" w:hAnsi="Times New Roman"/>
          <w:i/>
          <w:color w:val="000000"/>
          <w:sz w:val="28"/>
          <w:szCs w:val="28"/>
        </w:rPr>
      </w:pPr>
      <w:r w:rsidRPr="00926878">
        <w:rPr>
          <w:rFonts w:ascii="Times New Roman" w:hAnsi="Times New Roman"/>
          <w:b/>
          <w:bCs/>
          <w:i/>
          <w:color w:val="000000"/>
          <w:sz w:val="28"/>
          <w:szCs w:val="28"/>
        </w:rPr>
        <w:t xml:space="preserve"> Формы работы с одаренными учащимися</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-творческие мастерские;</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 групповые занятия  с сильными учащимися;</w:t>
      </w:r>
    </w:p>
    <w:p w:rsidR="00926878" w:rsidRPr="00926878" w:rsidRDefault="00926878" w:rsidP="003D45DE">
      <w:pPr>
        <w:pStyle w:val="31"/>
        <w:tabs>
          <w:tab w:val="left" w:pos="851"/>
        </w:tabs>
        <w:spacing w:after="0"/>
        <w:jc w:val="both"/>
        <w:rPr>
          <w:rFonts w:ascii="Times New Roman" w:hAnsi="Times New Roman"/>
          <w:color w:val="000000"/>
          <w:sz w:val="28"/>
          <w:szCs w:val="28"/>
        </w:rPr>
      </w:pPr>
      <w:r w:rsidRPr="00926878">
        <w:rPr>
          <w:rFonts w:ascii="Times New Roman" w:hAnsi="Times New Roman"/>
          <w:color w:val="000000"/>
          <w:sz w:val="28"/>
          <w:szCs w:val="28"/>
        </w:rPr>
        <w:t xml:space="preserve">     - занятия исследовательской деятельностью;</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-участие в конкурсах</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 научно-практические конференции;</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-участие в олимпиадах;</w:t>
      </w:r>
    </w:p>
    <w:p w:rsidR="00926878" w:rsidRPr="00926878" w:rsidRDefault="00926878" w:rsidP="003D45DE">
      <w:pPr>
        <w:pStyle w:val="31"/>
        <w:tabs>
          <w:tab w:val="left" w:pos="851"/>
        </w:tabs>
        <w:spacing w:after="0"/>
        <w:ind w:left="1080"/>
        <w:jc w:val="both"/>
        <w:rPr>
          <w:rFonts w:ascii="Times New Roman" w:hAnsi="Times New Roman"/>
          <w:color w:val="000000"/>
          <w:sz w:val="28"/>
          <w:szCs w:val="28"/>
        </w:rPr>
      </w:pPr>
      <w:r w:rsidRPr="00926878">
        <w:rPr>
          <w:rFonts w:ascii="Times New Roman" w:hAnsi="Times New Roman"/>
          <w:color w:val="000000"/>
          <w:sz w:val="28"/>
          <w:szCs w:val="28"/>
        </w:rPr>
        <w:t>-работа по индивидуальным планам;</w:t>
      </w:r>
    </w:p>
    <w:p w:rsidR="00926878" w:rsidRPr="00926878" w:rsidRDefault="00926878" w:rsidP="003D45DE">
      <w:pPr>
        <w:tabs>
          <w:tab w:val="left" w:pos="851"/>
        </w:tabs>
        <w:spacing w:after="0"/>
        <w:jc w:val="both"/>
        <w:rPr>
          <w:rFonts w:ascii="Times New Roman" w:hAnsi="Times New Roman"/>
          <w:color w:val="000000"/>
          <w:sz w:val="28"/>
          <w:szCs w:val="28"/>
        </w:rPr>
      </w:pPr>
      <w:r w:rsidRPr="00926878">
        <w:rPr>
          <w:rFonts w:ascii="Times New Roman" w:hAnsi="Times New Roman"/>
          <w:color w:val="000000"/>
          <w:sz w:val="28"/>
          <w:szCs w:val="28"/>
        </w:rPr>
        <w:t>  </w:t>
      </w:r>
      <w:r w:rsidRPr="00926878">
        <w:rPr>
          <w:rFonts w:ascii="Times New Roman" w:hAnsi="Times New Roman"/>
          <w:b/>
          <w:i/>
          <w:iCs/>
          <w:color w:val="000000"/>
          <w:sz w:val="28"/>
          <w:szCs w:val="28"/>
        </w:rPr>
        <w:t>Основными целями</w:t>
      </w:r>
      <w:r w:rsidRPr="00926878">
        <w:rPr>
          <w:rFonts w:ascii="Times New Roman" w:hAnsi="Times New Roman"/>
          <w:i/>
          <w:iCs/>
          <w:color w:val="000000"/>
          <w:sz w:val="28"/>
          <w:szCs w:val="28"/>
        </w:rPr>
        <w:t xml:space="preserve"> работы учителей  с одаренными детьми являются:</w:t>
      </w:r>
    </w:p>
    <w:p w:rsidR="00926878" w:rsidRPr="00926878" w:rsidRDefault="00926878" w:rsidP="003D45DE">
      <w:pPr>
        <w:tabs>
          <w:tab w:val="left" w:pos="851"/>
        </w:tabs>
        <w:spacing w:after="0"/>
        <w:jc w:val="both"/>
        <w:rPr>
          <w:rFonts w:ascii="Times New Roman" w:hAnsi="Times New Roman"/>
          <w:color w:val="000000"/>
          <w:sz w:val="28"/>
          <w:szCs w:val="28"/>
        </w:rPr>
      </w:pPr>
      <w:r w:rsidRPr="00926878">
        <w:rPr>
          <w:rFonts w:ascii="Times New Roman" w:hAnsi="Times New Roman"/>
          <w:color w:val="000000"/>
          <w:sz w:val="28"/>
          <w:szCs w:val="28"/>
        </w:rPr>
        <w:t>– выявление одаренных детей;</w:t>
      </w:r>
    </w:p>
    <w:p w:rsidR="00926878" w:rsidRPr="00926878" w:rsidRDefault="00926878" w:rsidP="003D45DE">
      <w:pPr>
        <w:tabs>
          <w:tab w:val="left" w:pos="851"/>
        </w:tabs>
        <w:spacing w:after="0"/>
        <w:jc w:val="both"/>
        <w:rPr>
          <w:rFonts w:ascii="Times New Roman" w:hAnsi="Times New Roman"/>
          <w:color w:val="000000"/>
          <w:sz w:val="28"/>
          <w:szCs w:val="28"/>
        </w:rPr>
      </w:pPr>
      <w:r w:rsidRPr="00926878">
        <w:rPr>
          <w:rFonts w:ascii="Times New Roman" w:hAnsi="Times New Roman"/>
          <w:color w:val="000000"/>
          <w:sz w:val="28"/>
          <w:szCs w:val="28"/>
        </w:rPr>
        <w:t>– создание условий, способствующих их оптимальному развитию.</w:t>
      </w:r>
    </w:p>
    <w:p w:rsidR="00926878" w:rsidRPr="00926878" w:rsidRDefault="00926878" w:rsidP="003D45DE">
      <w:pPr>
        <w:tabs>
          <w:tab w:val="left" w:pos="851"/>
        </w:tabs>
        <w:spacing w:after="0"/>
        <w:jc w:val="both"/>
        <w:rPr>
          <w:rFonts w:ascii="Times New Roman" w:hAnsi="Times New Roman"/>
          <w:b/>
          <w:color w:val="000000"/>
          <w:sz w:val="28"/>
          <w:szCs w:val="28"/>
        </w:rPr>
      </w:pPr>
      <w:r w:rsidRPr="00926878">
        <w:rPr>
          <w:rFonts w:ascii="Times New Roman" w:hAnsi="Times New Roman"/>
          <w:b/>
          <w:bCs/>
          <w:color w:val="000000"/>
          <w:sz w:val="28"/>
          <w:szCs w:val="28"/>
        </w:rPr>
        <w:t> </w:t>
      </w:r>
      <w:r w:rsidRPr="00926878">
        <w:rPr>
          <w:rFonts w:ascii="Times New Roman" w:hAnsi="Times New Roman"/>
          <w:i/>
          <w:iCs/>
          <w:color w:val="000000"/>
          <w:sz w:val="28"/>
          <w:szCs w:val="28"/>
        </w:rPr>
        <w:t xml:space="preserve">Для реализации первой цели необходимо решить </w:t>
      </w:r>
      <w:r w:rsidRPr="00926878">
        <w:rPr>
          <w:rFonts w:ascii="Times New Roman" w:hAnsi="Times New Roman"/>
          <w:b/>
          <w:i/>
          <w:iCs/>
          <w:color w:val="000000"/>
          <w:sz w:val="28"/>
          <w:szCs w:val="28"/>
        </w:rPr>
        <w:t>следующие задачи: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1.</w:t>
      </w:r>
      <w:r w:rsidRPr="00926878">
        <w:rPr>
          <w:rFonts w:ascii="Times New Roman" w:hAnsi="Times New Roman"/>
          <w:color w:val="000000"/>
          <w:sz w:val="28"/>
          <w:szCs w:val="28"/>
        </w:rPr>
        <w:t> Знакомство учителей с научными данными о психологических особенностях и методических приемах, эффективных при работе с одаренными детьми, через:</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проведение педагогических советов с приглашением специалистов;</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обучение на курсах повышения квалификации;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подбор и накопление в библиотечном фонде литературы, необходимой для самообразования, систематический обзор новых поступлений;</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научно-методическую работу по данному направлению (с последующим обсуждением и обменом опытом).</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2.</w:t>
      </w:r>
      <w:r w:rsidRPr="00926878">
        <w:rPr>
          <w:rFonts w:ascii="Times New Roman" w:hAnsi="Times New Roman"/>
          <w:color w:val="000000"/>
          <w:sz w:val="28"/>
          <w:szCs w:val="28"/>
        </w:rPr>
        <w:t> Проведение целенаправленных наблюдений за учебной и внеурочной деятельностью обучающихся для выявления детей, имеющих склонность и показывающих высокую результативность в различных областях деятельности, путем:</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обсуждения критериев, позволяющих судить о наличии одаренности;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знакомства с приемами целенаправленного педагогического наблюдения;</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выявления, мнения родителей о склонностях, области наибольшей успешности и круге интересов, об особенностях личностного развития их ребенка;</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периодического сбора сведений среди учителей-предметников и классных руководителей о наличии одаренных учеников в их классах.</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3</w:t>
      </w:r>
      <w:r w:rsidRPr="00926878">
        <w:rPr>
          <w:rFonts w:ascii="Times New Roman" w:hAnsi="Times New Roman"/>
          <w:color w:val="000000"/>
          <w:sz w:val="28"/>
          <w:szCs w:val="28"/>
        </w:rPr>
        <w:t>. Подбор материалов и проведение специальных тестов, позволяющих определить наличие одаренности, в единстве с такими видами деятельности, как:</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lastRenderedPageBreak/>
        <w:t>– знакомство с имеющимся практическим опытом работы по данному направлению;</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длительное наблюдение за корреляцией между результативностью по итогам тестирования и успехами в реальной деятельности;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проведение различных внеурочных конкурсов, олимпиад, позволяющих ребенку проявить свои способности.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i/>
          <w:iCs/>
          <w:color w:val="000000"/>
          <w:sz w:val="28"/>
          <w:szCs w:val="28"/>
        </w:rPr>
        <w:t xml:space="preserve">Для реализации второй цели необходимо решить </w:t>
      </w:r>
      <w:r w:rsidRPr="00926878">
        <w:rPr>
          <w:rFonts w:ascii="Times New Roman" w:hAnsi="Times New Roman"/>
          <w:b/>
          <w:i/>
          <w:iCs/>
          <w:color w:val="000000"/>
          <w:sz w:val="28"/>
          <w:szCs w:val="28"/>
        </w:rPr>
        <w:t>следующиезадачи: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1.</w:t>
      </w:r>
      <w:r w:rsidRPr="00926878">
        <w:rPr>
          <w:rFonts w:ascii="Times New Roman" w:hAnsi="Times New Roman"/>
          <w:color w:val="000000"/>
          <w:sz w:val="28"/>
          <w:szCs w:val="28"/>
        </w:rPr>
        <w:t> Отбор среди различных систем обучения тех методов, форм и приемов, которые способствуют развитию самостоятельности мышления, инициативности и творчества, и применение этих методов, форм и приемов с опорой на следующие правила:</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соотнести количество предоставляемой информации и отбор умения ее обрабатывать (анализировать, сравнивать, сопоставлять, классифицировать, делать выводы);</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минимальное количество времени сообщать информацию или показать конкретные способы выполнения учебных заданий, а больше предоставлять ребятам возможности обсуждать вопросы самим (меньше объяснять и больше спрашивать, используя так называемые «открытые вопросы», чтобы понять, как учащиеся пришли к выводу, решению, оценке);</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не стремиться реагировать на каждый ответ в классе, а внимательно и с интересом слушать, не оценивая ответы, а лишь показывая, что принимаете их. (Такое поведение способствует тому, что ученики начинают больше взаимодействовать друг с другом и чаще сами комментируют идеи и мнения одноклассников. Тем самым они оказываются в меньшей зависимости от учителя.)</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2.</w:t>
      </w:r>
      <w:r w:rsidRPr="00926878">
        <w:rPr>
          <w:rFonts w:ascii="Times New Roman" w:hAnsi="Times New Roman"/>
          <w:color w:val="000000"/>
          <w:sz w:val="28"/>
          <w:szCs w:val="28"/>
        </w:rPr>
        <w:t> Предоставление возможности совершенствовать способности в совместной деятельности с научным руководителем, поскольку научный руководитель:</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обеспечивает высокий уровень консультирования по выбранной учащимся теме научного исследования;</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поощряет проявление самодеятельности, предоставляя свободу выбора области приложения сил и методов достижения цели;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создает условия для конкретного воплощения творческих идей с учетом особенностей ситуации и личностных особенностей учащегося;</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способствует пробуждению желания испытать себя и в других сферах, поощряя результативность в какой-либо области.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3.</w:t>
      </w:r>
      <w:r w:rsidRPr="00926878">
        <w:rPr>
          <w:rFonts w:ascii="Times New Roman" w:hAnsi="Times New Roman"/>
          <w:color w:val="000000"/>
          <w:sz w:val="28"/>
          <w:szCs w:val="28"/>
        </w:rPr>
        <w:t> Разработка гибких индивидуальных программ обучения учащихся, чья одаренность в определенных областях уже выявлена, с учетом того что:</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lastRenderedPageBreak/>
        <w:t>– целью индивидуальной программы обучения одаренного учащегося является создание условий для оптимального развития одаренности и одновременно для ликвидации дисбаланса в личностном развитии;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предложение о создании таких программ может быть внесено родителями, учителем-предметником, классным руководителем, наставником, психологом, педсоветом или любыми другими лицами, заинтересованными в судьбе одаренного учащегося;</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инициативу разработки программы берет на себя психолог, наставник, классный руководитель, учитель-предметник, кто-либо из родителей или сам ученик (старшеклассник) и привлекает к участию в разработке программы лиц, заинтересованных в судьбе одаренного учащегося.</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b/>
          <w:bCs/>
          <w:color w:val="000000"/>
          <w:sz w:val="28"/>
          <w:szCs w:val="28"/>
        </w:rPr>
        <w:t>4.</w:t>
      </w:r>
      <w:r w:rsidRPr="00926878">
        <w:rPr>
          <w:rFonts w:ascii="Times New Roman" w:hAnsi="Times New Roman"/>
          <w:color w:val="000000"/>
          <w:sz w:val="28"/>
          <w:szCs w:val="28"/>
        </w:rPr>
        <w:t> Проявление уважения к индивидуальности ученика, что, в частности, предполагает:</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а) понимание особенностей развития одаренного учащегося;</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б) составление программы личностного развития учащегося, способствующей формированию адекватного отношения к окружающей действительности, уважения к себе, умения взаимодействовать с другими и развитию чуткого отношения к людям (такая программа составляется психологом);</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в) создание ситуации продуктивного и эмоционально благоприятного взаимодействия с одноклассниками, способствующей гармонизации развития интеллектуальной, эмоциональной и социальной сфер;</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г) стремление избежать в работе с одаренными детьми двух крайностей – возведение ребенка на пьедестал, подчеркивание его особых прав, с одной стороны, а с другой стороны – публичное принижение достоинства или игнорирование интеллектуальных успехов во время борьбы со «звездностью»;</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д) освобождение от целого ряда ошибочных стереотипных ожиданий и понимание того, что интеллектуально одаренный учащийся:</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не обязательно должен иметь столь же высокую эмоциональную и социальную зрелость (плохо адаптируется, не имеет развитого самоконтроля, не является независимым и ответственным);</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не всегда способен заниматься самостоятельно и нуждается в индивидуализации обучения и помощи;</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может иметь некоторое отставание в физическом развитии (проявляющееся, например, в плохой координации движений или корявом почерке);</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не должен успевать и превосходить всех по большинству предметов школьной программы;</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lastRenderedPageBreak/>
        <w:t>– ему всегда присущи высокая мотивация к достижениям, стремление быть лучшим, сознательные усилия в учебе, положительное отношение к школе;</w:t>
      </w:r>
    </w:p>
    <w:p w:rsidR="00926878" w:rsidRPr="00926878" w:rsidRDefault="00926878" w:rsidP="003D45DE">
      <w:pPr>
        <w:tabs>
          <w:tab w:val="left" w:pos="851"/>
        </w:tabs>
        <w:spacing w:after="0"/>
        <w:ind w:firstLine="708"/>
        <w:jc w:val="both"/>
        <w:rPr>
          <w:rFonts w:ascii="Times New Roman" w:hAnsi="Times New Roman"/>
          <w:color w:val="000000"/>
          <w:sz w:val="28"/>
          <w:szCs w:val="28"/>
        </w:rPr>
      </w:pPr>
      <w:r w:rsidRPr="00926878">
        <w:rPr>
          <w:rFonts w:ascii="Times New Roman" w:hAnsi="Times New Roman"/>
          <w:color w:val="000000"/>
          <w:sz w:val="28"/>
          <w:szCs w:val="28"/>
        </w:rPr>
        <w:t>– ему могут быть свойственны:  пассивность, отсутствие внешнего интеллектуального блеска, чрезмерная застенчивость.</w:t>
      </w:r>
    </w:p>
    <w:p w:rsidR="003B17E9" w:rsidRPr="00926878" w:rsidRDefault="003B17E9" w:rsidP="003D45DE">
      <w:pPr>
        <w:pStyle w:val="a3"/>
        <w:tabs>
          <w:tab w:val="left" w:pos="851"/>
        </w:tabs>
        <w:spacing w:line="276" w:lineRule="auto"/>
        <w:ind w:firstLine="708"/>
        <w:jc w:val="both"/>
        <w:rPr>
          <w:sz w:val="28"/>
          <w:szCs w:val="28"/>
        </w:rPr>
      </w:pPr>
      <w:r w:rsidRPr="00926878">
        <w:rPr>
          <w:sz w:val="28"/>
          <w:szCs w:val="28"/>
        </w:rPr>
        <w:t>Современные тенденции социального развития ставят перед образованием новые задачи – отход от ориентации на «среднего ученика», повышенный интерес к одаренным и талантливым детям, к особенностям раскрытия и развития их способностей в процессе образования. Одаренные дети должны быть в центре специальных педагогических и социальных программ, поскольку самые большие надежды на улучшение условий жизни и процветание нации</w:t>
      </w:r>
      <w:r w:rsidR="00BA045B" w:rsidRPr="00926878">
        <w:rPr>
          <w:sz w:val="28"/>
          <w:szCs w:val="28"/>
        </w:rPr>
        <w:t>,</w:t>
      </w:r>
      <w:r w:rsidRPr="00926878">
        <w:rPr>
          <w:sz w:val="28"/>
          <w:szCs w:val="28"/>
        </w:rPr>
        <w:t xml:space="preserve"> связанные именно с одаренными молодыми детьми.</w:t>
      </w:r>
    </w:p>
    <w:p w:rsidR="000F3188" w:rsidRDefault="000F3188" w:rsidP="003D45DE">
      <w:pPr>
        <w:tabs>
          <w:tab w:val="left" w:pos="851"/>
        </w:tabs>
        <w:spacing w:after="0"/>
        <w:ind w:firstLine="708"/>
        <w:jc w:val="both"/>
        <w:rPr>
          <w:rFonts w:ascii="Times New Roman" w:eastAsia="Calibri" w:hAnsi="Times New Roman"/>
          <w:sz w:val="28"/>
          <w:szCs w:val="28"/>
          <w:lang w:eastAsia="en-US"/>
        </w:rPr>
      </w:pPr>
      <w:r w:rsidRPr="00926878">
        <w:rPr>
          <w:rFonts w:ascii="Times New Roman" w:eastAsia="Calibri" w:hAnsi="Times New Roman"/>
          <w:sz w:val="28"/>
          <w:szCs w:val="28"/>
          <w:lang w:eastAsia="en-US"/>
        </w:rPr>
        <w:t xml:space="preserve">Развитие личности невозможно без развития его творческого потенциала. Поэтому и внеклассная работа способствует творческому развитию учащихся. Особенно большую роль играют недели математики, включающие различные формы работы:  конкурсы, олимпиады, КВН, викторины, аукционы и т.д., где творческие, талантливые дети раскрывают свои способности в полной мере. Стремление помериться своими силами, проверить знания, умения. Навыки в соревновании с друзьями, нести ответственность за команду, желание заслужить одобрение сверстников, придают этим видам деятельности мотивированный характер. А ведь именно на этом этапе следует предлагать как можно больше занимательного и  интересного материала. Важна и самостоятельная работа ребенка, т.к. в ходе самостоятельной работы каждый ученик непосредственно соприкасается с усваиваемым материалом, концентрирует своё внимание, мобилизуя все резервы интеллектуального, эмоционального и волевого характера. </w:t>
      </w:r>
    </w:p>
    <w:p w:rsidR="00926878" w:rsidRDefault="00926878" w:rsidP="003D45DE">
      <w:pPr>
        <w:tabs>
          <w:tab w:val="left" w:pos="851"/>
        </w:tabs>
        <w:spacing w:after="0"/>
        <w:ind w:firstLine="708"/>
        <w:jc w:val="both"/>
        <w:rPr>
          <w:rFonts w:ascii="Times New Roman" w:eastAsia="Calibri" w:hAnsi="Times New Roman"/>
          <w:sz w:val="28"/>
          <w:szCs w:val="28"/>
          <w:lang w:eastAsia="en-US"/>
        </w:rPr>
      </w:pPr>
    </w:p>
    <w:p w:rsidR="00926878" w:rsidRDefault="00926878" w:rsidP="003D45DE">
      <w:pPr>
        <w:spacing w:after="0"/>
        <w:ind w:firstLine="567"/>
        <w:jc w:val="both"/>
        <w:rPr>
          <w:rFonts w:ascii="Times New Roman" w:eastAsia="Calibri" w:hAnsi="Times New Roman"/>
          <w:sz w:val="28"/>
          <w:szCs w:val="28"/>
          <w:lang w:eastAsia="en-US"/>
        </w:rPr>
      </w:pPr>
    </w:p>
    <w:p w:rsidR="00926878" w:rsidRDefault="00926878" w:rsidP="003D45DE">
      <w:pPr>
        <w:shd w:val="clear" w:color="auto" w:fill="FFFFFF"/>
        <w:spacing w:after="0"/>
        <w:jc w:val="both"/>
        <w:rPr>
          <w:rFonts w:ascii="Times New Roman" w:hAnsi="Times New Roman"/>
          <w:b/>
          <w:bCs/>
          <w:color w:val="000000"/>
          <w:sz w:val="28"/>
          <w:szCs w:val="28"/>
        </w:rPr>
      </w:pPr>
      <w:r w:rsidRPr="00926878">
        <w:rPr>
          <w:rFonts w:ascii="Times New Roman" w:hAnsi="Times New Roman"/>
          <w:b/>
          <w:bCs/>
          <w:color w:val="000000"/>
          <w:sz w:val="28"/>
          <w:szCs w:val="28"/>
        </w:rPr>
        <w:t>Список обучающихся</w:t>
      </w:r>
    </w:p>
    <w:p w:rsidR="00926878" w:rsidRDefault="00926878" w:rsidP="003D45DE">
      <w:pPr>
        <w:shd w:val="clear" w:color="auto" w:fill="FFFFFF"/>
        <w:spacing w:after="0"/>
        <w:jc w:val="both"/>
        <w:rPr>
          <w:rFonts w:ascii="Times New Roman" w:hAnsi="Times New Roman"/>
          <w:b/>
          <w:bCs/>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
        <w:gridCol w:w="6095"/>
        <w:gridCol w:w="2835"/>
      </w:tblGrid>
      <w:tr w:rsidR="00926878" w:rsidRPr="004F0C03" w:rsidTr="004F0C03">
        <w:trPr>
          <w:trHeight w:val="522"/>
          <w:jc w:val="center"/>
        </w:trPr>
        <w:tc>
          <w:tcPr>
            <w:tcW w:w="921" w:type="dxa"/>
            <w:vAlign w:val="center"/>
          </w:tcPr>
          <w:p w:rsidR="00926878" w:rsidRPr="004F0C03" w:rsidRDefault="00926878" w:rsidP="003D45DE">
            <w:pPr>
              <w:spacing w:after="0" w:line="240" w:lineRule="auto"/>
              <w:jc w:val="both"/>
              <w:rPr>
                <w:rFonts w:ascii="Times New Roman" w:hAnsi="Times New Roman"/>
                <w:b/>
                <w:color w:val="000000"/>
                <w:sz w:val="28"/>
                <w:szCs w:val="28"/>
              </w:rPr>
            </w:pPr>
            <w:r w:rsidRPr="004F0C03">
              <w:rPr>
                <w:rFonts w:ascii="Times New Roman" w:hAnsi="Times New Roman"/>
                <w:b/>
                <w:color w:val="000000"/>
                <w:sz w:val="28"/>
                <w:szCs w:val="28"/>
              </w:rPr>
              <w:t>№</w:t>
            </w:r>
          </w:p>
        </w:tc>
        <w:tc>
          <w:tcPr>
            <w:tcW w:w="6095" w:type="dxa"/>
            <w:vAlign w:val="center"/>
          </w:tcPr>
          <w:p w:rsidR="00926878" w:rsidRPr="004F0C03" w:rsidRDefault="00926878" w:rsidP="003D45DE">
            <w:pPr>
              <w:spacing w:after="0" w:line="240" w:lineRule="auto"/>
              <w:jc w:val="both"/>
              <w:rPr>
                <w:rFonts w:ascii="Times New Roman" w:hAnsi="Times New Roman"/>
                <w:b/>
                <w:color w:val="000000"/>
                <w:sz w:val="28"/>
                <w:szCs w:val="28"/>
              </w:rPr>
            </w:pPr>
            <w:r w:rsidRPr="004F0C03">
              <w:rPr>
                <w:rFonts w:ascii="Times New Roman" w:hAnsi="Times New Roman"/>
                <w:b/>
                <w:bCs/>
                <w:color w:val="000000"/>
                <w:sz w:val="28"/>
                <w:szCs w:val="28"/>
              </w:rPr>
              <w:t>Ф.И. обучающихся</w:t>
            </w:r>
          </w:p>
        </w:tc>
        <w:tc>
          <w:tcPr>
            <w:tcW w:w="2835" w:type="dxa"/>
            <w:vAlign w:val="center"/>
          </w:tcPr>
          <w:p w:rsidR="00926878" w:rsidRPr="004F0C03" w:rsidRDefault="00926878" w:rsidP="003D45DE">
            <w:pPr>
              <w:spacing w:after="0" w:line="240" w:lineRule="auto"/>
              <w:jc w:val="both"/>
              <w:rPr>
                <w:rFonts w:ascii="Times New Roman" w:hAnsi="Times New Roman"/>
                <w:b/>
                <w:color w:val="000000"/>
                <w:sz w:val="28"/>
                <w:szCs w:val="28"/>
              </w:rPr>
            </w:pPr>
            <w:r w:rsidRPr="004F0C03">
              <w:rPr>
                <w:rFonts w:ascii="Times New Roman" w:hAnsi="Times New Roman"/>
                <w:b/>
                <w:bCs/>
                <w:color w:val="000000"/>
                <w:sz w:val="28"/>
                <w:szCs w:val="28"/>
              </w:rPr>
              <w:t>Класс</w:t>
            </w:r>
          </w:p>
        </w:tc>
      </w:tr>
      <w:tr w:rsidR="00A311A9" w:rsidRPr="00A311A9" w:rsidTr="004F0C03">
        <w:trPr>
          <w:trHeight w:val="522"/>
          <w:jc w:val="center"/>
        </w:trPr>
        <w:tc>
          <w:tcPr>
            <w:tcW w:w="921" w:type="dxa"/>
            <w:vAlign w:val="center"/>
          </w:tcPr>
          <w:p w:rsidR="00A311A9" w:rsidRPr="00A311A9" w:rsidRDefault="00A311A9" w:rsidP="003D45DE">
            <w:pPr>
              <w:spacing w:line="240" w:lineRule="auto"/>
              <w:jc w:val="both"/>
              <w:rPr>
                <w:rFonts w:ascii="Times New Roman" w:hAnsi="Times New Roman"/>
                <w:sz w:val="28"/>
                <w:szCs w:val="28"/>
              </w:rPr>
            </w:pPr>
            <w:r w:rsidRPr="00A311A9">
              <w:rPr>
                <w:rFonts w:ascii="Times New Roman" w:hAnsi="Times New Roman"/>
                <w:sz w:val="28"/>
                <w:szCs w:val="28"/>
              </w:rPr>
              <w:t>1</w:t>
            </w:r>
          </w:p>
        </w:tc>
        <w:tc>
          <w:tcPr>
            <w:tcW w:w="6095" w:type="dxa"/>
            <w:vAlign w:val="center"/>
          </w:tcPr>
          <w:p w:rsidR="00A311A9" w:rsidRPr="00A311A9" w:rsidRDefault="003D45DE" w:rsidP="003D45DE">
            <w:pPr>
              <w:spacing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Сафаров Расул</w:t>
            </w:r>
          </w:p>
        </w:tc>
        <w:tc>
          <w:tcPr>
            <w:tcW w:w="2835" w:type="dxa"/>
            <w:vAlign w:val="center"/>
          </w:tcPr>
          <w:p w:rsidR="00A311A9" w:rsidRPr="00A311A9" w:rsidRDefault="00A311A9" w:rsidP="003D45DE">
            <w:pPr>
              <w:spacing w:after="0" w:line="240" w:lineRule="auto"/>
              <w:jc w:val="both"/>
              <w:rPr>
                <w:rFonts w:ascii="Times New Roman" w:hAnsi="Times New Roman"/>
                <w:color w:val="000000"/>
                <w:sz w:val="28"/>
                <w:szCs w:val="28"/>
                <w:lang w:val="kk-KZ"/>
              </w:rPr>
            </w:pPr>
            <w:r w:rsidRPr="00A311A9">
              <w:rPr>
                <w:rFonts w:ascii="Times New Roman" w:hAnsi="Times New Roman"/>
                <w:color w:val="000000"/>
                <w:sz w:val="28"/>
                <w:szCs w:val="28"/>
                <w:lang w:val="kk-KZ"/>
              </w:rPr>
              <w:t>5</w:t>
            </w:r>
            <w:r w:rsidR="003D45DE">
              <w:rPr>
                <w:rFonts w:ascii="Times New Roman" w:hAnsi="Times New Roman"/>
                <w:color w:val="000000"/>
                <w:sz w:val="28"/>
                <w:szCs w:val="28"/>
                <w:lang w:val="kk-KZ"/>
              </w:rPr>
              <w:t>а</w:t>
            </w:r>
          </w:p>
        </w:tc>
      </w:tr>
      <w:tr w:rsidR="00A311A9" w:rsidRPr="00A311A9" w:rsidTr="004F0C03">
        <w:trPr>
          <w:trHeight w:val="522"/>
          <w:jc w:val="center"/>
        </w:trPr>
        <w:tc>
          <w:tcPr>
            <w:tcW w:w="921" w:type="dxa"/>
            <w:vAlign w:val="center"/>
          </w:tcPr>
          <w:p w:rsidR="00A311A9" w:rsidRPr="00A311A9" w:rsidRDefault="00A311A9" w:rsidP="003D45DE">
            <w:pPr>
              <w:spacing w:line="240" w:lineRule="auto"/>
              <w:jc w:val="both"/>
              <w:rPr>
                <w:rFonts w:ascii="Times New Roman" w:hAnsi="Times New Roman"/>
                <w:sz w:val="28"/>
                <w:szCs w:val="28"/>
              </w:rPr>
            </w:pPr>
            <w:r w:rsidRPr="00A311A9">
              <w:rPr>
                <w:rFonts w:ascii="Times New Roman" w:hAnsi="Times New Roman"/>
                <w:sz w:val="28"/>
                <w:szCs w:val="28"/>
              </w:rPr>
              <w:t>2</w:t>
            </w:r>
          </w:p>
        </w:tc>
        <w:tc>
          <w:tcPr>
            <w:tcW w:w="6095" w:type="dxa"/>
            <w:vAlign w:val="center"/>
          </w:tcPr>
          <w:p w:rsidR="00A311A9" w:rsidRPr="00A311A9" w:rsidRDefault="003D45DE" w:rsidP="003D45DE">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Килесханов Сайфулла-Кади</w:t>
            </w:r>
          </w:p>
        </w:tc>
        <w:tc>
          <w:tcPr>
            <w:tcW w:w="2835" w:type="dxa"/>
            <w:vAlign w:val="center"/>
          </w:tcPr>
          <w:p w:rsidR="00A311A9" w:rsidRPr="00A311A9" w:rsidRDefault="003566F4" w:rsidP="003D45DE">
            <w:pPr>
              <w:spacing w:line="240" w:lineRule="auto"/>
              <w:jc w:val="both"/>
              <w:rPr>
                <w:rFonts w:ascii="Times New Roman" w:hAnsi="Times New Roman"/>
                <w:sz w:val="28"/>
                <w:szCs w:val="28"/>
              </w:rPr>
            </w:pPr>
            <w:r>
              <w:rPr>
                <w:rFonts w:ascii="Times New Roman" w:hAnsi="Times New Roman"/>
                <w:color w:val="000000"/>
                <w:sz w:val="28"/>
                <w:szCs w:val="28"/>
                <w:lang w:val="kk-KZ"/>
              </w:rPr>
              <w:t>5</w:t>
            </w:r>
            <w:r w:rsidR="003D45DE">
              <w:rPr>
                <w:rFonts w:ascii="Times New Roman" w:hAnsi="Times New Roman"/>
                <w:color w:val="000000"/>
                <w:sz w:val="28"/>
                <w:szCs w:val="28"/>
                <w:lang w:val="kk-KZ"/>
              </w:rPr>
              <w:t>а</w:t>
            </w:r>
          </w:p>
        </w:tc>
      </w:tr>
      <w:tr w:rsidR="00A311A9" w:rsidRPr="00A311A9" w:rsidTr="004F0C03">
        <w:trPr>
          <w:trHeight w:val="522"/>
          <w:jc w:val="center"/>
        </w:trPr>
        <w:tc>
          <w:tcPr>
            <w:tcW w:w="921" w:type="dxa"/>
            <w:vAlign w:val="center"/>
          </w:tcPr>
          <w:p w:rsidR="00A311A9" w:rsidRPr="00A311A9" w:rsidRDefault="00A311A9" w:rsidP="003D45DE">
            <w:pPr>
              <w:spacing w:line="240" w:lineRule="auto"/>
              <w:jc w:val="both"/>
              <w:rPr>
                <w:rFonts w:ascii="Times New Roman" w:hAnsi="Times New Roman"/>
                <w:sz w:val="28"/>
                <w:szCs w:val="28"/>
              </w:rPr>
            </w:pPr>
            <w:r w:rsidRPr="00A311A9">
              <w:rPr>
                <w:rFonts w:ascii="Times New Roman" w:hAnsi="Times New Roman"/>
                <w:sz w:val="28"/>
                <w:szCs w:val="28"/>
              </w:rPr>
              <w:t>3</w:t>
            </w:r>
          </w:p>
        </w:tc>
        <w:tc>
          <w:tcPr>
            <w:tcW w:w="6095" w:type="dxa"/>
            <w:vAlign w:val="center"/>
          </w:tcPr>
          <w:p w:rsidR="00A311A9" w:rsidRPr="00A311A9" w:rsidRDefault="003D45DE" w:rsidP="003D45DE">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Гаджиакаев Абдула</w:t>
            </w:r>
          </w:p>
        </w:tc>
        <w:tc>
          <w:tcPr>
            <w:tcW w:w="2835" w:type="dxa"/>
            <w:vAlign w:val="center"/>
          </w:tcPr>
          <w:p w:rsidR="00A311A9" w:rsidRPr="00A311A9" w:rsidRDefault="003D45DE" w:rsidP="003D45DE">
            <w:pPr>
              <w:spacing w:line="240" w:lineRule="auto"/>
              <w:jc w:val="both"/>
              <w:rPr>
                <w:rFonts w:ascii="Times New Roman" w:hAnsi="Times New Roman"/>
                <w:sz w:val="28"/>
                <w:szCs w:val="28"/>
              </w:rPr>
            </w:pPr>
            <w:r>
              <w:rPr>
                <w:rFonts w:ascii="Times New Roman" w:hAnsi="Times New Roman"/>
                <w:sz w:val="28"/>
                <w:szCs w:val="28"/>
              </w:rPr>
              <w:t>6 в</w:t>
            </w:r>
          </w:p>
        </w:tc>
      </w:tr>
      <w:tr w:rsidR="003566F4" w:rsidRPr="00A311A9" w:rsidTr="004F0C03">
        <w:trPr>
          <w:trHeight w:val="522"/>
          <w:jc w:val="center"/>
        </w:trPr>
        <w:tc>
          <w:tcPr>
            <w:tcW w:w="921" w:type="dxa"/>
            <w:vAlign w:val="center"/>
          </w:tcPr>
          <w:p w:rsidR="003566F4" w:rsidRPr="00A311A9" w:rsidRDefault="003566F4" w:rsidP="003D45DE">
            <w:pPr>
              <w:spacing w:line="240" w:lineRule="auto"/>
              <w:jc w:val="both"/>
              <w:rPr>
                <w:rFonts w:ascii="Times New Roman" w:hAnsi="Times New Roman"/>
                <w:sz w:val="28"/>
                <w:szCs w:val="28"/>
              </w:rPr>
            </w:pPr>
            <w:r>
              <w:rPr>
                <w:rFonts w:ascii="Times New Roman" w:hAnsi="Times New Roman"/>
                <w:sz w:val="28"/>
                <w:szCs w:val="28"/>
              </w:rPr>
              <w:t>4</w:t>
            </w:r>
          </w:p>
        </w:tc>
        <w:tc>
          <w:tcPr>
            <w:tcW w:w="6095" w:type="dxa"/>
            <w:vAlign w:val="center"/>
          </w:tcPr>
          <w:p w:rsidR="003566F4" w:rsidRDefault="003D45DE" w:rsidP="003D45DE">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Надырбекова Савдат</w:t>
            </w:r>
          </w:p>
        </w:tc>
        <w:tc>
          <w:tcPr>
            <w:tcW w:w="2835" w:type="dxa"/>
            <w:vAlign w:val="center"/>
          </w:tcPr>
          <w:p w:rsidR="003566F4" w:rsidRDefault="003D45DE" w:rsidP="003D45DE">
            <w:pPr>
              <w:spacing w:line="240" w:lineRule="auto"/>
              <w:jc w:val="both"/>
              <w:rPr>
                <w:rFonts w:ascii="Times New Roman" w:hAnsi="Times New Roman"/>
                <w:sz w:val="28"/>
                <w:szCs w:val="28"/>
              </w:rPr>
            </w:pPr>
            <w:r>
              <w:rPr>
                <w:rFonts w:ascii="Times New Roman" w:hAnsi="Times New Roman"/>
                <w:sz w:val="28"/>
                <w:szCs w:val="28"/>
              </w:rPr>
              <w:t>6 в</w:t>
            </w:r>
          </w:p>
        </w:tc>
      </w:tr>
      <w:tr w:rsidR="003D45DE" w:rsidRPr="00A311A9" w:rsidTr="004F0C03">
        <w:trPr>
          <w:trHeight w:val="522"/>
          <w:jc w:val="center"/>
        </w:trPr>
        <w:tc>
          <w:tcPr>
            <w:tcW w:w="921" w:type="dxa"/>
            <w:vAlign w:val="center"/>
          </w:tcPr>
          <w:p w:rsidR="003D45DE" w:rsidRDefault="003D45DE" w:rsidP="003D45DE">
            <w:pPr>
              <w:spacing w:line="240" w:lineRule="auto"/>
              <w:jc w:val="both"/>
              <w:rPr>
                <w:rFonts w:ascii="Times New Roman" w:hAnsi="Times New Roman"/>
                <w:sz w:val="28"/>
                <w:szCs w:val="28"/>
              </w:rPr>
            </w:pPr>
            <w:r>
              <w:rPr>
                <w:rFonts w:ascii="Times New Roman" w:hAnsi="Times New Roman"/>
                <w:sz w:val="28"/>
                <w:szCs w:val="28"/>
              </w:rPr>
              <w:t>5</w:t>
            </w:r>
          </w:p>
        </w:tc>
        <w:tc>
          <w:tcPr>
            <w:tcW w:w="6095" w:type="dxa"/>
            <w:vAlign w:val="center"/>
          </w:tcPr>
          <w:p w:rsidR="003D45DE" w:rsidRDefault="003D45DE" w:rsidP="003D45DE">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Умарова Садия</w:t>
            </w:r>
          </w:p>
        </w:tc>
        <w:tc>
          <w:tcPr>
            <w:tcW w:w="2835" w:type="dxa"/>
            <w:vAlign w:val="center"/>
          </w:tcPr>
          <w:p w:rsidR="003D45DE" w:rsidRDefault="003D45DE" w:rsidP="003D45DE">
            <w:pPr>
              <w:spacing w:line="240" w:lineRule="auto"/>
              <w:jc w:val="both"/>
              <w:rPr>
                <w:rFonts w:ascii="Times New Roman" w:hAnsi="Times New Roman"/>
                <w:sz w:val="28"/>
                <w:szCs w:val="28"/>
              </w:rPr>
            </w:pPr>
            <w:r>
              <w:rPr>
                <w:rFonts w:ascii="Times New Roman" w:hAnsi="Times New Roman"/>
                <w:sz w:val="28"/>
                <w:szCs w:val="28"/>
              </w:rPr>
              <w:t>6в</w:t>
            </w:r>
          </w:p>
        </w:tc>
      </w:tr>
    </w:tbl>
    <w:p w:rsidR="00926878" w:rsidRPr="00926878" w:rsidRDefault="00926878" w:rsidP="003D45DE">
      <w:pPr>
        <w:shd w:val="clear" w:color="auto" w:fill="FFFFFF"/>
        <w:spacing w:after="0"/>
        <w:jc w:val="both"/>
        <w:rPr>
          <w:rFonts w:ascii="Times New Roman" w:hAnsi="Times New Roman"/>
          <w:color w:val="000000"/>
          <w:sz w:val="28"/>
          <w:szCs w:val="28"/>
        </w:rPr>
      </w:pPr>
    </w:p>
    <w:p w:rsidR="008124ED" w:rsidRPr="00926878" w:rsidRDefault="008124ED" w:rsidP="003D45DE">
      <w:pPr>
        <w:spacing w:after="0"/>
        <w:jc w:val="both"/>
        <w:rPr>
          <w:rFonts w:ascii="Times New Roman" w:hAnsi="Times New Roman"/>
          <w:b/>
          <w:sz w:val="28"/>
          <w:szCs w:val="28"/>
        </w:rPr>
      </w:pPr>
      <w:r w:rsidRPr="00926878">
        <w:rPr>
          <w:rFonts w:ascii="Times New Roman" w:hAnsi="Times New Roman"/>
          <w:b/>
          <w:sz w:val="28"/>
          <w:szCs w:val="28"/>
        </w:rPr>
        <w:lastRenderedPageBreak/>
        <w:t xml:space="preserve">План работы с </w:t>
      </w:r>
      <w:r w:rsidRPr="00926878">
        <w:rPr>
          <w:rFonts w:ascii="Times New Roman" w:hAnsi="Times New Roman"/>
          <w:b/>
          <w:sz w:val="28"/>
          <w:szCs w:val="28"/>
          <w:u w:val="single"/>
        </w:rPr>
        <w:t>одаренными детьми</w:t>
      </w:r>
      <w:r w:rsidRPr="00926878">
        <w:rPr>
          <w:rFonts w:ascii="Times New Roman" w:hAnsi="Times New Roman"/>
          <w:b/>
          <w:sz w:val="28"/>
          <w:szCs w:val="28"/>
        </w:rPr>
        <w:t xml:space="preserve"> по математике</w:t>
      </w:r>
    </w:p>
    <w:p w:rsidR="008124ED" w:rsidRPr="00926878" w:rsidRDefault="00BA045B" w:rsidP="003D45DE">
      <w:pPr>
        <w:spacing w:after="0"/>
        <w:jc w:val="both"/>
        <w:rPr>
          <w:rFonts w:ascii="Times New Roman" w:hAnsi="Times New Roman"/>
          <w:b/>
          <w:sz w:val="28"/>
          <w:szCs w:val="28"/>
        </w:rPr>
      </w:pPr>
      <w:r w:rsidRPr="00926878">
        <w:rPr>
          <w:rFonts w:ascii="Times New Roman" w:hAnsi="Times New Roman"/>
          <w:b/>
          <w:sz w:val="28"/>
          <w:szCs w:val="28"/>
        </w:rPr>
        <w:t>на 20</w:t>
      </w:r>
      <w:r w:rsidR="00DB0CE9">
        <w:rPr>
          <w:rFonts w:ascii="Times New Roman" w:hAnsi="Times New Roman"/>
          <w:b/>
          <w:sz w:val="28"/>
          <w:szCs w:val="28"/>
        </w:rPr>
        <w:t>2</w:t>
      </w:r>
      <w:r w:rsidR="003566F4">
        <w:rPr>
          <w:rFonts w:ascii="Times New Roman" w:hAnsi="Times New Roman"/>
          <w:b/>
          <w:sz w:val="28"/>
          <w:szCs w:val="28"/>
        </w:rPr>
        <w:t>2</w:t>
      </w:r>
      <w:r w:rsidR="00E16699" w:rsidRPr="00926878">
        <w:rPr>
          <w:rFonts w:ascii="Times New Roman" w:hAnsi="Times New Roman"/>
          <w:b/>
          <w:sz w:val="28"/>
          <w:szCs w:val="28"/>
        </w:rPr>
        <w:t>– 202</w:t>
      </w:r>
      <w:r w:rsidR="003566F4">
        <w:rPr>
          <w:rFonts w:ascii="Times New Roman" w:hAnsi="Times New Roman"/>
          <w:b/>
          <w:sz w:val="28"/>
          <w:szCs w:val="28"/>
        </w:rPr>
        <w:t>3</w:t>
      </w:r>
      <w:r w:rsidR="008124ED" w:rsidRPr="00926878">
        <w:rPr>
          <w:rFonts w:ascii="Times New Roman" w:hAnsi="Times New Roman"/>
          <w:b/>
          <w:sz w:val="28"/>
          <w:szCs w:val="28"/>
        </w:rPr>
        <w:t xml:space="preserve"> учебный год</w:t>
      </w:r>
    </w:p>
    <w:p w:rsidR="008124ED" w:rsidRPr="00926878" w:rsidRDefault="008124ED" w:rsidP="003D45DE">
      <w:pPr>
        <w:spacing w:after="0"/>
        <w:jc w:val="both"/>
        <w:rPr>
          <w:rFonts w:ascii="Times New Roman" w:hAnsi="Times New Roman"/>
          <w:sz w:val="28"/>
          <w:szCs w:val="28"/>
        </w:rPr>
      </w:pP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2"/>
        <w:gridCol w:w="7654"/>
        <w:gridCol w:w="1481"/>
      </w:tblGrid>
      <w:tr w:rsidR="00270E0C" w:rsidRPr="00926878" w:rsidTr="00066F75">
        <w:trPr>
          <w:jc w:val="center"/>
        </w:trPr>
        <w:tc>
          <w:tcPr>
            <w:tcW w:w="662" w:type="dxa"/>
          </w:tcPr>
          <w:p w:rsidR="00270E0C" w:rsidRPr="00926878" w:rsidRDefault="006F5ADF" w:rsidP="003D45DE">
            <w:pPr>
              <w:spacing w:after="0"/>
              <w:jc w:val="both"/>
              <w:rPr>
                <w:rFonts w:ascii="Times New Roman" w:hAnsi="Times New Roman"/>
                <w:b/>
                <w:sz w:val="28"/>
                <w:szCs w:val="28"/>
              </w:rPr>
            </w:pPr>
            <w:r w:rsidRPr="00926878">
              <w:rPr>
                <w:rFonts w:ascii="Times New Roman" w:hAnsi="Times New Roman"/>
                <w:b/>
                <w:sz w:val="28"/>
                <w:szCs w:val="28"/>
              </w:rPr>
              <w:t>№</w:t>
            </w:r>
            <w:r w:rsidR="00270E0C" w:rsidRPr="00926878">
              <w:rPr>
                <w:rFonts w:ascii="Times New Roman" w:hAnsi="Times New Roman"/>
                <w:b/>
                <w:sz w:val="28"/>
                <w:szCs w:val="28"/>
              </w:rPr>
              <w:t>п/п</w:t>
            </w:r>
          </w:p>
        </w:tc>
        <w:tc>
          <w:tcPr>
            <w:tcW w:w="7654" w:type="dxa"/>
          </w:tcPr>
          <w:p w:rsidR="00270E0C" w:rsidRPr="00926878" w:rsidRDefault="00270E0C" w:rsidP="003D45DE">
            <w:pPr>
              <w:spacing w:after="0"/>
              <w:jc w:val="both"/>
              <w:rPr>
                <w:rFonts w:ascii="Times New Roman" w:hAnsi="Times New Roman"/>
                <w:b/>
                <w:sz w:val="28"/>
                <w:szCs w:val="28"/>
              </w:rPr>
            </w:pPr>
            <w:r w:rsidRPr="00926878">
              <w:rPr>
                <w:rFonts w:ascii="Times New Roman" w:hAnsi="Times New Roman"/>
                <w:b/>
                <w:sz w:val="28"/>
                <w:szCs w:val="28"/>
              </w:rPr>
              <w:t>Содержание мероприятия</w:t>
            </w:r>
          </w:p>
        </w:tc>
        <w:tc>
          <w:tcPr>
            <w:tcW w:w="1481" w:type="dxa"/>
          </w:tcPr>
          <w:p w:rsidR="00270E0C" w:rsidRPr="00926878" w:rsidRDefault="00270E0C" w:rsidP="003D45DE">
            <w:pPr>
              <w:spacing w:after="0"/>
              <w:jc w:val="both"/>
              <w:rPr>
                <w:rFonts w:ascii="Times New Roman" w:hAnsi="Times New Roman"/>
                <w:b/>
                <w:sz w:val="28"/>
                <w:szCs w:val="28"/>
              </w:rPr>
            </w:pPr>
            <w:r w:rsidRPr="00926878">
              <w:rPr>
                <w:rFonts w:ascii="Times New Roman" w:hAnsi="Times New Roman"/>
                <w:b/>
                <w:sz w:val="28"/>
                <w:szCs w:val="28"/>
              </w:rPr>
              <w:t>Сроки проведе</w:t>
            </w:r>
            <w:r w:rsidR="00AA3A1A">
              <w:rPr>
                <w:rFonts w:ascii="Times New Roman" w:hAnsi="Times New Roman"/>
                <w:b/>
                <w:sz w:val="28"/>
                <w:szCs w:val="28"/>
              </w:rPr>
              <w:t>-</w:t>
            </w:r>
            <w:r w:rsidRPr="00926878">
              <w:rPr>
                <w:rFonts w:ascii="Times New Roman" w:hAnsi="Times New Roman"/>
                <w:b/>
                <w:sz w:val="28"/>
                <w:szCs w:val="28"/>
              </w:rPr>
              <w:t>ния</w:t>
            </w:r>
          </w:p>
        </w:tc>
      </w:tr>
      <w:tr w:rsidR="00270E0C" w:rsidRPr="00926878" w:rsidTr="00066F75">
        <w:trPr>
          <w:jc w:val="center"/>
        </w:trPr>
        <w:tc>
          <w:tcPr>
            <w:tcW w:w="662"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1.</w:t>
            </w:r>
          </w:p>
        </w:tc>
        <w:tc>
          <w:tcPr>
            <w:tcW w:w="7654"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Изучение интересов и склонностей обучающихся; уточнение критериев всех видов одарённости. Формирование списков обучающихся.</w:t>
            </w:r>
          </w:p>
        </w:tc>
        <w:tc>
          <w:tcPr>
            <w:tcW w:w="1481"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Сентябрь</w:t>
            </w:r>
          </w:p>
        </w:tc>
      </w:tr>
      <w:tr w:rsidR="00270E0C" w:rsidRPr="00926878" w:rsidTr="00066F75">
        <w:trPr>
          <w:jc w:val="center"/>
        </w:trPr>
        <w:tc>
          <w:tcPr>
            <w:tcW w:w="662"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2.</w:t>
            </w:r>
          </w:p>
        </w:tc>
        <w:tc>
          <w:tcPr>
            <w:tcW w:w="7654"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 xml:space="preserve">Разработка тематики </w:t>
            </w:r>
            <w:r w:rsidR="00721BB6" w:rsidRPr="00926878">
              <w:rPr>
                <w:rFonts w:ascii="Times New Roman" w:hAnsi="Times New Roman"/>
                <w:sz w:val="28"/>
                <w:szCs w:val="28"/>
              </w:rPr>
              <w:t xml:space="preserve">проектных и </w:t>
            </w:r>
            <w:r w:rsidRPr="00926878">
              <w:rPr>
                <w:rFonts w:ascii="Times New Roman" w:hAnsi="Times New Roman"/>
                <w:sz w:val="28"/>
                <w:szCs w:val="28"/>
              </w:rPr>
              <w:t>исследовательских работ, составление плана исследований.</w:t>
            </w:r>
          </w:p>
        </w:tc>
        <w:tc>
          <w:tcPr>
            <w:tcW w:w="1481"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Сентябрь</w:t>
            </w:r>
          </w:p>
        </w:tc>
      </w:tr>
      <w:tr w:rsidR="00270E0C" w:rsidRPr="00926878" w:rsidTr="00066F75">
        <w:trPr>
          <w:jc w:val="center"/>
        </w:trPr>
        <w:tc>
          <w:tcPr>
            <w:tcW w:w="662"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3.</w:t>
            </w:r>
          </w:p>
        </w:tc>
        <w:tc>
          <w:tcPr>
            <w:tcW w:w="7654"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Подготовка к школьному этапу Всероссийской олимпиады школьников</w:t>
            </w:r>
          </w:p>
        </w:tc>
        <w:tc>
          <w:tcPr>
            <w:tcW w:w="1481"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Сентябрь-октябрь</w:t>
            </w:r>
          </w:p>
        </w:tc>
      </w:tr>
      <w:tr w:rsidR="00270E0C" w:rsidRPr="00926878" w:rsidTr="00066F75">
        <w:trPr>
          <w:jc w:val="center"/>
        </w:trPr>
        <w:tc>
          <w:tcPr>
            <w:tcW w:w="662"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4.</w:t>
            </w:r>
          </w:p>
        </w:tc>
        <w:tc>
          <w:tcPr>
            <w:tcW w:w="7654"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Подготовка к районному этапу Всероссийской олимпиады школьников</w:t>
            </w:r>
          </w:p>
        </w:tc>
        <w:tc>
          <w:tcPr>
            <w:tcW w:w="1481"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Октябрь -ноябрь</w:t>
            </w:r>
          </w:p>
        </w:tc>
      </w:tr>
      <w:tr w:rsidR="00270E0C" w:rsidRPr="00926878" w:rsidTr="00066F75">
        <w:trPr>
          <w:jc w:val="center"/>
        </w:trPr>
        <w:tc>
          <w:tcPr>
            <w:tcW w:w="662"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5.</w:t>
            </w:r>
          </w:p>
        </w:tc>
        <w:tc>
          <w:tcPr>
            <w:tcW w:w="7654" w:type="dxa"/>
          </w:tcPr>
          <w:p w:rsidR="00270E0C" w:rsidRPr="00926878" w:rsidRDefault="00EE02D4" w:rsidP="003D45DE">
            <w:pPr>
              <w:spacing w:after="0"/>
              <w:jc w:val="both"/>
              <w:rPr>
                <w:rFonts w:ascii="Times New Roman" w:hAnsi="Times New Roman"/>
                <w:sz w:val="28"/>
                <w:szCs w:val="28"/>
              </w:rPr>
            </w:pPr>
            <w:r w:rsidRPr="00926878">
              <w:rPr>
                <w:rFonts w:ascii="Times New Roman" w:hAnsi="Times New Roman"/>
                <w:sz w:val="28"/>
                <w:szCs w:val="28"/>
              </w:rPr>
              <w:t>П</w:t>
            </w:r>
            <w:r w:rsidR="00270E0C" w:rsidRPr="00926878">
              <w:rPr>
                <w:rFonts w:ascii="Times New Roman" w:hAnsi="Times New Roman"/>
                <w:sz w:val="28"/>
                <w:szCs w:val="28"/>
              </w:rPr>
              <w:t xml:space="preserve">роведение </w:t>
            </w:r>
            <w:r w:rsidR="00721BB6" w:rsidRPr="00926878">
              <w:rPr>
                <w:rFonts w:ascii="Times New Roman" w:hAnsi="Times New Roman"/>
                <w:sz w:val="28"/>
                <w:szCs w:val="28"/>
              </w:rPr>
              <w:t>общероссийской предметной олимпиады</w:t>
            </w:r>
            <w:r w:rsidR="00270E0C" w:rsidRPr="00926878">
              <w:rPr>
                <w:rFonts w:ascii="Times New Roman" w:hAnsi="Times New Roman"/>
                <w:sz w:val="28"/>
                <w:szCs w:val="28"/>
              </w:rPr>
              <w:t xml:space="preserve"> «</w:t>
            </w:r>
            <w:r w:rsidR="00721BB6" w:rsidRPr="00926878">
              <w:rPr>
                <w:rFonts w:ascii="Times New Roman" w:hAnsi="Times New Roman"/>
                <w:sz w:val="28"/>
                <w:szCs w:val="28"/>
              </w:rPr>
              <w:t>Олимпус</w:t>
            </w:r>
            <w:r w:rsidR="00270E0C" w:rsidRPr="00926878">
              <w:rPr>
                <w:rFonts w:ascii="Times New Roman" w:hAnsi="Times New Roman"/>
                <w:sz w:val="28"/>
                <w:szCs w:val="28"/>
              </w:rPr>
              <w:t>»</w:t>
            </w:r>
          </w:p>
        </w:tc>
        <w:tc>
          <w:tcPr>
            <w:tcW w:w="1481"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Март</w:t>
            </w:r>
          </w:p>
        </w:tc>
      </w:tr>
      <w:tr w:rsidR="00270E0C" w:rsidRPr="00926878" w:rsidTr="00066F75">
        <w:trPr>
          <w:jc w:val="center"/>
        </w:trPr>
        <w:tc>
          <w:tcPr>
            <w:tcW w:w="662"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6.</w:t>
            </w:r>
          </w:p>
        </w:tc>
        <w:tc>
          <w:tcPr>
            <w:tcW w:w="7654" w:type="dxa"/>
          </w:tcPr>
          <w:p w:rsidR="00270E0C" w:rsidRPr="00926878" w:rsidRDefault="00270E0C" w:rsidP="003D45DE">
            <w:pPr>
              <w:spacing w:after="0"/>
              <w:jc w:val="both"/>
              <w:rPr>
                <w:rFonts w:ascii="Times New Roman" w:hAnsi="Times New Roman"/>
                <w:sz w:val="28"/>
                <w:szCs w:val="28"/>
              </w:rPr>
            </w:pPr>
            <w:r w:rsidRPr="00926878">
              <w:rPr>
                <w:rFonts w:ascii="Times New Roman" w:hAnsi="Times New Roman"/>
                <w:sz w:val="28"/>
                <w:szCs w:val="28"/>
              </w:rPr>
              <w:t>Защита исследовательских работ</w:t>
            </w:r>
          </w:p>
        </w:tc>
        <w:tc>
          <w:tcPr>
            <w:tcW w:w="1481" w:type="dxa"/>
          </w:tcPr>
          <w:p w:rsidR="00270E0C"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 xml:space="preserve">Декабрь, январь </w:t>
            </w:r>
          </w:p>
        </w:tc>
      </w:tr>
      <w:tr w:rsidR="00167EB8" w:rsidRPr="00926878" w:rsidTr="00066F75">
        <w:trPr>
          <w:jc w:val="center"/>
        </w:trPr>
        <w:tc>
          <w:tcPr>
            <w:tcW w:w="662"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7.</w:t>
            </w:r>
          </w:p>
        </w:tc>
        <w:tc>
          <w:tcPr>
            <w:tcW w:w="7654"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Защита проектных работ</w:t>
            </w:r>
          </w:p>
        </w:tc>
        <w:tc>
          <w:tcPr>
            <w:tcW w:w="1481"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Апрель</w:t>
            </w:r>
          </w:p>
        </w:tc>
      </w:tr>
      <w:tr w:rsidR="00167EB8" w:rsidRPr="00926878" w:rsidTr="00066F75">
        <w:trPr>
          <w:jc w:val="center"/>
        </w:trPr>
        <w:tc>
          <w:tcPr>
            <w:tcW w:w="662"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8.</w:t>
            </w:r>
          </w:p>
        </w:tc>
        <w:tc>
          <w:tcPr>
            <w:tcW w:w="7654"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Подготовка и проведение Недели  математики</w:t>
            </w:r>
          </w:p>
        </w:tc>
        <w:tc>
          <w:tcPr>
            <w:tcW w:w="1481"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 xml:space="preserve">Февраль </w:t>
            </w:r>
          </w:p>
        </w:tc>
      </w:tr>
      <w:tr w:rsidR="00167EB8" w:rsidRPr="00926878" w:rsidTr="00066F75">
        <w:trPr>
          <w:jc w:val="center"/>
        </w:trPr>
        <w:tc>
          <w:tcPr>
            <w:tcW w:w="662"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9.</w:t>
            </w:r>
          </w:p>
        </w:tc>
        <w:tc>
          <w:tcPr>
            <w:tcW w:w="7654"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Подбор заданий повышенного уровня сложности для одарённых детей</w:t>
            </w:r>
          </w:p>
        </w:tc>
        <w:tc>
          <w:tcPr>
            <w:tcW w:w="1481"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В течение года</w:t>
            </w:r>
          </w:p>
        </w:tc>
      </w:tr>
      <w:tr w:rsidR="00167EB8" w:rsidRPr="00926878" w:rsidTr="00066F75">
        <w:trPr>
          <w:jc w:val="center"/>
        </w:trPr>
        <w:tc>
          <w:tcPr>
            <w:tcW w:w="662"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10.</w:t>
            </w:r>
          </w:p>
        </w:tc>
        <w:tc>
          <w:tcPr>
            <w:tcW w:w="7654"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 xml:space="preserve">Создание </w:t>
            </w:r>
            <w:r w:rsidR="00EE02D4" w:rsidRPr="00926878">
              <w:rPr>
                <w:rFonts w:ascii="Times New Roman" w:hAnsi="Times New Roman"/>
                <w:sz w:val="28"/>
                <w:szCs w:val="28"/>
              </w:rPr>
              <w:t xml:space="preserve">базы данных </w:t>
            </w:r>
            <w:r w:rsidRPr="00926878">
              <w:rPr>
                <w:rFonts w:ascii="Times New Roman" w:hAnsi="Times New Roman"/>
                <w:sz w:val="28"/>
                <w:szCs w:val="28"/>
              </w:rPr>
              <w:t>материалов повышенного уровня сложности</w:t>
            </w:r>
          </w:p>
        </w:tc>
        <w:tc>
          <w:tcPr>
            <w:tcW w:w="1481"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В течение года</w:t>
            </w:r>
          </w:p>
        </w:tc>
      </w:tr>
      <w:tr w:rsidR="00167EB8" w:rsidRPr="00926878" w:rsidTr="00066F75">
        <w:trPr>
          <w:jc w:val="center"/>
        </w:trPr>
        <w:tc>
          <w:tcPr>
            <w:tcW w:w="662"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11.</w:t>
            </w:r>
          </w:p>
        </w:tc>
        <w:tc>
          <w:tcPr>
            <w:tcW w:w="7654" w:type="dxa"/>
          </w:tcPr>
          <w:p w:rsidR="00167EB8" w:rsidRPr="00926878" w:rsidRDefault="00EE02D4" w:rsidP="003D45DE">
            <w:pPr>
              <w:spacing w:after="0"/>
              <w:jc w:val="both"/>
              <w:rPr>
                <w:rFonts w:ascii="Times New Roman" w:hAnsi="Times New Roman"/>
                <w:sz w:val="28"/>
                <w:szCs w:val="28"/>
              </w:rPr>
            </w:pPr>
            <w:r w:rsidRPr="00926878">
              <w:rPr>
                <w:rFonts w:ascii="Times New Roman" w:hAnsi="Times New Roman"/>
                <w:sz w:val="28"/>
                <w:szCs w:val="28"/>
              </w:rPr>
              <w:t>Индивидуальные занятия</w:t>
            </w:r>
          </w:p>
        </w:tc>
        <w:tc>
          <w:tcPr>
            <w:tcW w:w="1481"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В течение года</w:t>
            </w:r>
          </w:p>
        </w:tc>
      </w:tr>
      <w:tr w:rsidR="00167EB8" w:rsidRPr="00926878" w:rsidTr="00066F75">
        <w:trPr>
          <w:jc w:val="center"/>
        </w:trPr>
        <w:tc>
          <w:tcPr>
            <w:tcW w:w="662"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12.</w:t>
            </w:r>
          </w:p>
        </w:tc>
        <w:tc>
          <w:tcPr>
            <w:tcW w:w="7654"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Занятия по внеурочной деятельности «Занимательная математика»</w:t>
            </w:r>
          </w:p>
        </w:tc>
        <w:tc>
          <w:tcPr>
            <w:tcW w:w="1481" w:type="dxa"/>
          </w:tcPr>
          <w:p w:rsidR="00167EB8" w:rsidRPr="00926878" w:rsidRDefault="00167EB8" w:rsidP="003D45DE">
            <w:pPr>
              <w:spacing w:after="0"/>
              <w:jc w:val="both"/>
              <w:rPr>
                <w:rFonts w:ascii="Times New Roman" w:hAnsi="Times New Roman"/>
                <w:sz w:val="28"/>
                <w:szCs w:val="28"/>
              </w:rPr>
            </w:pPr>
            <w:r w:rsidRPr="00926878">
              <w:rPr>
                <w:rFonts w:ascii="Times New Roman" w:hAnsi="Times New Roman"/>
                <w:sz w:val="28"/>
                <w:szCs w:val="28"/>
              </w:rPr>
              <w:t>В течение года</w:t>
            </w:r>
          </w:p>
        </w:tc>
      </w:tr>
    </w:tbl>
    <w:p w:rsidR="008124ED" w:rsidRPr="00926878" w:rsidRDefault="008124ED" w:rsidP="003D45DE">
      <w:pPr>
        <w:spacing w:after="0"/>
        <w:jc w:val="both"/>
        <w:rPr>
          <w:rFonts w:ascii="Times New Roman" w:hAnsi="Times New Roman"/>
          <w:sz w:val="28"/>
          <w:szCs w:val="28"/>
        </w:rPr>
      </w:pPr>
    </w:p>
    <w:p w:rsidR="00394E1D" w:rsidRPr="00926878" w:rsidRDefault="00394E1D" w:rsidP="003D45DE">
      <w:pPr>
        <w:spacing w:after="0"/>
        <w:ind w:firstLine="567"/>
        <w:jc w:val="both"/>
        <w:rPr>
          <w:rFonts w:ascii="Times New Roman" w:eastAsia="Calibri" w:hAnsi="Times New Roman"/>
          <w:sz w:val="28"/>
          <w:szCs w:val="28"/>
          <w:lang w:eastAsia="en-US"/>
        </w:rPr>
      </w:pPr>
    </w:p>
    <w:p w:rsidR="00BA045B" w:rsidRPr="00926878" w:rsidRDefault="00BA045B" w:rsidP="003D45DE">
      <w:pPr>
        <w:spacing w:after="0"/>
        <w:ind w:firstLine="567"/>
        <w:jc w:val="both"/>
        <w:rPr>
          <w:rFonts w:ascii="Times New Roman" w:eastAsia="Calibri" w:hAnsi="Times New Roman"/>
          <w:sz w:val="28"/>
          <w:szCs w:val="28"/>
          <w:lang w:eastAsia="en-US"/>
        </w:rPr>
      </w:pPr>
    </w:p>
    <w:p w:rsidR="00BA045B" w:rsidRPr="00926878" w:rsidRDefault="00BA045B" w:rsidP="003D45DE">
      <w:pPr>
        <w:spacing w:after="0"/>
        <w:ind w:firstLine="567"/>
        <w:jc w:val="both"/>
        <w:rPr>
          <w:rFonts w:ascii="Times New Roman" w:eastAsia="Calibri" w:hAnsi="Times New Roman"/>
          <w:sz w:val="28"/>
          <w:szCs w:val="28"/>
          <w:lang w:eastAsia="en-US"/>
        </w:rPr>
      </w:pPr>
    </w:p>
    <w:sectPr w:rsidR="00BA045B" w:rsidRPr="00926878" w:rsidSect="00E70EDB">
      <w:headerReference w:type="default" r:id="rId8"/>
      <w:footerReference w:type="default" r:id="rId9"/>
      <w:pgSz w:w="11906" w:h="16838"/>
      <w:pgMar w:top="993"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D80" w:rsidRDefault="005E5D80" w:rsidP="003448EA">
      <w:pPr>
        <w:spacing w:after="0" w:line="240" w:lineRule="auto"/>
      </w:pPr>
      <w:r>
        <w:separator/>
      </w:r>
    </w:p>
  </w:endnote>
  <w:endnote w:type="continuationSeparator" w:id="1">
    <w:p w:rsidR="005E5D80" w:rsidRDefault="005E5D80" w:rsidP="00344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188" w:rsidRDefault="000F3188">
    <w:pPr>
      <w:pStyle w:val="a9"/>
      <w:jc w:val="center"/>
    </w:pPr>
  </w:p>
  <w:p w:rsidR="000F3188" w:rsidRDefault="000F318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D80" w:rsidRDefault="005E5D80" w:rsidP="003448EA">
      <w:pPr>
        <w:spacing w:after="0" w:line="240" w:lineRule="auto"/>
      </w:pPr>
      <w:r>
        <w:separator/>
      </w:r>
    </w:p>
  </w:footnote>
  <w:footnote w:type="continuationSeparator" w:id="1">
    <w:p w:rsidR="005E5D80" w:rsidRDefault="005E5D80" w:rsidP="003448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EA" w:rsidRDefault="003448EA">
    <w:pPr>
      <w:pStyle w:val="a7"/>
    </w:pPr>
  </w:p>
  <w:p w:rsidR="003448EA" w:rsidRDefault="003448EA">
    <w:pPr>
      <w:pStyle w:val="a7"/>
    </w:pPr>
  </w:p>
  <w:p w:rsidR="003448EA" w:rsidRDefault="003448E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7B6"/>
    <w:multiLevelType w:val="hybridMultilevel"/>
    <w:tmpl w:val="F8440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1D0A6A"/>
    <w:multiLevelType w:val="hybridMultilevel"/>
    <w:tmpl w:val="1FE4D1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993340A"/>
    <w:multiLevelType w:val="hybridMultilevel"/>
    <w:tmpl w:val="3D2630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B4B1A87"/>
    <w:multiLevelType w:val="hybridMultilevel"/>
    <w:tmpl w:val="B7E8DC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F9940E4"/>
    <w:multiLevelType w:val="hybridMultilevel"/>
    <w:tmpl w:val="2FB81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9707A6"/>
    <w:multiLevelType w:val="hybridMultilevel"/>
    <w:tmpl w:val="31084D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CA300AB"/>
    <w:multiLevelType w:val="hybridMultilevel"/>
    <w:tmpl w:val="361E963C"/>
    <w:lvl w:ilvl="0" w:tplc="79F65DAE">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EC9715A"/>
    <w:multiLevelType w:val="hybridMultilevel"/>
    <w:tmpl w:val="A828859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40EB3009"/>
    <w:multiLevelType w:val="hybridMultilevel"/>
    <w:tmpl w:val="14B0E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EC24B6"/>
    <w:multiLevelType w:val="hybridMultilevel"/>
    <w:tmpl w:val="1FC41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693517"/>
    <w:multiLevelType w:val="hybridMultilevel"/>
    <w:tmpl w:val="1A5CB6F2"/>
    <w:lvl w:ilvl="0" w:tplc="2E88684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50727277"/>
    <w:multiLevelType w:val="multilevel"/>
    <w:tmpl w:val="7C4862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E6C31D6"/>
    <w:multiLevelType w:val="hybridMultilevel"/>
    <w:tmpl w:val="D562C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9F1376"/>
    <w:multiLevelType w:val="hybridMultilevel"/>
    <w:tmpl w:val="9DAEB57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61E55534"/>
    <w:multiLevelType w:val="multilevel"/>
    <w:tmpl w:val="7D4C5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9FD4305"/>
    <w:multiLevelType w:val="hybridMultilevel"/>
    <w:tmpl w:val="F24CDE54"/>
    <w:lvl w:ilvl="0" w:tplc="7C4E1E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EDB5FD6"/>
    <w:multiLevelType w:val="multilevel"/>
    <w:tmpl w:val="CB365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3"/>
  </w:num>
  <w:num w:numId="3">
    <w:abstractNumId w:val="15"/>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5"/>
  </w:num>
  <w:num w:numId="11">
    <w:abstractNumId w:val="2"/>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4"/>
  </w:num>
  <w:num w:numId="16">
    <w:abstractNumId w:val="0"/>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B17E9"/>
    <w:rsid w:val="00066F75"/>
    <w:rsid w:val="000F3188"/>
    <w:rsid w:val="0016234A"/>
    <w:rsid w:val="00167EB8"/>
    <w:rsid w:val="001A42E5"/>
    <w:rsid w:val="00213576"/>
    <w:rsid w:val="00270E0C"/>
    <w:rsid w:val="002A27F0"/>
    <w:rsid w:val="002A327F"/>
    <w:rsid w:val="003023FE"/>
    <w:rsid w:val="003448EA"/>
    <w:rsid w:val="003566F4"/>
    <w:rsid w:val="00392B6D"/>
    <w:rsid w:val="00394E1D"/>
    <w:rsid w:val="003B17E9"/>
    <w:rsid w:val="003D4230"/>
    <w:rsid w:val="003D45DE"/>
    <w:rsid w:val="003F1A95"/>
    <w:rsid w:val="004B1727"/>
    <w:rsid w:val="004F0C03"/>
    <w:rsid w:val="00525C67"/>
    <w:rsid w:val="00535228"/>
    <w:rsid w:val="005D15A0"/>
    <w:rsid w:val="005D3B76"/>
    <w:rsid w:val="005E5D80"/>
    <w:rsid w:val="0066244A"/>
    <w:rsid w:val="00680938"/>
    <w:rsid w:val="006F5ADF"/>
    <w:rsid w:val="00721BB6"/>
    <w:rsid w:val="00774239"/>
    <w:rsid w:val="007912BD"/>
    <w:rsid w:val="007B44EE"/>
    <w:rsid w:val="007E3ABF"/>
    <w:rsid w:val="0081111A"/>
    <w:rsid w:val="008124ED"/>
    <w:rsid w:val="00900797"/>
    <w:rsid w:val="00913BDD"/>
    <w:rsid w:val="00926878"/>
    <w:rsid w:val="009E7061"/>
    <w:rsid w:val="00A122A0"/>
    <w:rsid w:val="00A311A9"/>
    <w:rsid w:val="00A33BD2"/>
    <w:rsid w:val="00A62014"/>
    <w:rsid w:val="00AA3A1A"/>
    <w:rsid w:val="00AB2717"/>
    <w:rsid w:val="00AD203A"/>
    <w:rsid w:val="00AD249B"/>
    <w:rsid w:val="00B12EEB"/>
    <w:rsid w:val="00B40F5A"/>
    <w:rsid w:val="00BA045B"/>
    <w:rsid w:val="00C17CCD"/>
    <w:rsid w:val="00CC51FE"/>
    <w:rsid w:val="00CF064B"/>
    <w:rsid w:val="00D139FC"/>
    <w:rsid w:val="00DB0CE9"/>
    <w:rsid w:val="00E16699"/>
    <w:rsid w:val="00E43495"/>
    <w:rsid w:val="00E70EDB"/>
    <w:rsid w:val="00EE02D4"/>
    <w:rsid w:val="00EF60A0"/>
    <w:rsid w:val="00F65588"/>
    <w:rsid w:val="00FB44C1"/>
    <w:rsid w:val="00FE7A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014"/>
    <w:pPr>
      <w:spacing w:after="200" w:line="276" w:lineRule="auto"/>
    </w:pPr>
    <w:rPr>
      <w:sz w:val="22"/>
      <w:szCs w:val="22"/>
    </w:rPr>
  </w:style>
  <w:style w:type="paragraph" w:styleId="1">
    <w:name w:val="heading 1"/>
    <w:basedOn w:val="a"/>
    <w:next w:val="a"/>
    <w:link w:val="10"/>
    <w:qFormat/>
    <w:rsid w:val="003B17E9"/>
    <w:pPr>
      <w:keepNext/>
      <w:spacing w:after="0" w:line="240" w:lineRule="auto"/>
      <w:jc w:val="center"/>
      <w:outlineLvl w:val="0"/>
    </w:pPr>
    <w:rPr>
      <w:rFonts w:ascii="Times New Roman" w:hAnsi="Times New Roman"/>
      <w:i/>
      <w:sz w:val="28"/>
      <w:szCs w:val="20"/>
    </w:rPr>
  </w:style>
  <w:style w:type="paragraph" w:styleId="3">
    <w:name w:val="heading 3"/>
    <w:basedOn w:val="a"/>
    <w:next w:val="a"/>
    <w:link w:val="30"/>
    <w:uiPriority w:val="9"/>
    <w:unhideWhenUsed/>
    <w:qFormat/>
    <w:rsid w:val="003B17E9"/>
    <w:pPr>
      <w:keepNext/>
      <w:keepLines/>
      <w:spacing w:before="200" w:after="0"/>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17E9"/>
    <w:rPr>
      <w:rFonts w:ascii="Times New Roman" w:eastAsia="Times New Roman" w:hAnsi="Times New Roman" w:cs="Times New Roman"/>
      <w:i/>
      <w:sz w:val="28"/>
      <w:szCs w:val="20"/>
      <w:lang w:eastAsia="ru-RU"/>
    </w:rPr>
  </w:style>
  <w:style w:type="character" w:customStyle="1" w:styleId="30">
    <w:name w:val="Заголовок 3 Знак"/>
    <w:basedOn w:val="a0"/>
    <w:link w:val="3"/>
    <w:uiPriority w:val="9"/>
    <w:rsid w:val="003B17E9"/>
    <w:rPr>
      <w:rFonts w:ascii="Cambria" w:eastAsia="Times New Roman" w:hAnsi="Cambria" w:cs="Times New Roman"/>
      <w:b/>
      <w:bCs/>
      <w:color w:val="4F81BD"/>
    </w:rPr>
  </w:style>
  <w:style w:type="paragraph" w:styleId="a3">
    <w:name w:val="No Spacing"/>
    <w:uiPriority w:val="1"/>
    <w:qFormat/>
    <w:rsid w:val="003B17E9"/>
    <w:rPr>
      <w:rFonts w:ascii="Times New Roman" w:hAnsi="Times New Roman"/>
      <w:sz w:val="22"/>
      <w:szCs w:val="22"/>
    </w:rPr>
  </w:style>
  <w:style w:type="paragraph" w:styleId="a4">
    <w:name w:val="List Paragraph"/>
    <w:basedOn w:val="a"/>
    <w:uiPriority w:val="34"/>
    <w:qFormat/>
    <w:rsid w:val="003B17E9"/>
    <w:pPr>
      <w:ind w:left="720"/>
      <w:contextualSpacing/>
    </w:pPr>
    <w:rPr>
      <w:rFonts w:ascii="Times New Roman" w:eastAsia="Calibri" w:hAnsi="Times New Roman"/>
      <w:lang w:eastAsia="en-US"/>
    </w:rPr>
  </w:style>
  <w:style w:type="paragraph" w:styleId="2">
    <w:name w:val="Body Text Indent 2"/>
    <w:basedOn w:val="a"/>
    <w:link w:val="20"/>
    <w:uiPriority w:val="99"/>
    <w:semiHidden/>
    <w:unhideWhenUsed/>
    <w:rsid w:val="003B17E9"/>
    <w:pPr>
      <w:spacing w:after="120" w:line="480" w:lineRule="auto"/>
      <w:ind w:left="283"/>
    </w:pPr>
    <w:rPr>
      <w:rFonts w:ascii="Times New Roman" w:eastAsia="Calibri" w:hAnsi="Times New Roman"/>
      <w:lang w:eastAsia="en-US"/>
    </w:rPr>
  </w:style>
  <w:style w:type="character" w:customStyle="1" w:styleId="20">
    <w:name w:val="Основной текст с отступом 2 Знак"/>
    <w:basedOn w:val="a0"/>
    <w:link w:val="2"/>
    <w:uiPriority w:val="99"/>
    <w:semiHidden/>
    <w:rsid w:val="003B17E9"/>
    <w:rPr>
      <w:rFonts w:ascii="Times New Roman" w:hAnsi="Times New Roman" w:cs="Times New Roman"/>
    </w:rPr>
  </w:style>
  <w:style w:type="character" w:styleId="a5">
    <w:name w:val="Strong"/>
    <w:basedOn w:val="a0"/>
    <w:qFormat/>
    <w:rsid w:val="003B17E9"/>
    <w:rPr>
      <w:b/>
      <w:bCs/>
    </w:rPr>
  </w:style>
  <w:style w:type="paragraph" w:styleId="a6">
    <w:name w:val="Normal (Web)"/>
    <w:basedOn w:val="a"/>
    <w:unhideWhenUsed/>
    <w:rsid w:val="003B17E9"/>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unhideWhenUsed/>
    <w:rsid w:val="003448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48EA"/>
    <w:rPr>
      <w:rFonts w:eastAsia="Times New Roman"/>
      <w:lang w:eastAsia="ru-RU"/>
    </w:rPr>
  </w:style>
  <w:style w:type="paragraph" w:styleId="a9">
    <w:name w:val="footer"/>
    <w:basedOn w:val="a"/>
    <w:link w:val="aa"/>
    <w:uiPriority w:val="99"/>
    <w:unhideWhenUsed/>
    <w:rsid w:val="003448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48EA"/>
    <w:rPr>
      <w:rFonts w:eastAsia="Times New Roman"/>
      <w:lang w:eastAsia="ru-RU"/>
    </w:rPr>
  </w:style>
  <w:style w:type="paragraph" w:customStyle="1" w:styleId="p1">
    <w:name w:val="p1"/>
    <w:basedOn w:val="a"/>
    <w:rsid w:val="00EE02D4"/>
    <w:pPr>
      <w:spacing w:before="100" w:beforeAutospacing="1" w:after="100" w:afterAutospacing="1" w:line="240" w:lineRule="auto"/>
    </w:pPr>
    <w:rPr>
      <w:rFonts w:ascii="Times New Roman" w:hAnsi="Times New Roman"/>
      <w:sz w:val="24"/>
      <w:szCs w:val="24"/>
    </w:rPr>
  </w:style>
  <w:style w:type="paragraph" w:styleId="ab">
    <w:name w:val="Body Text"/>
    <w:basedOn w:val="a"/>
    <w:link w:val="ac"/>
    <w:uiPriority w:val="99"/>
    <w:semiHidden/>
    <w:unhideWhenUsed/>
    <w:rsid w:val="00926878"/>
    <w:pPr>
      <w:spacing w:after="120"/>
    </w:pPr>
  </w:style>
  <w:style w:type="character" w:customStyle="1" w:styleId="ac">
    <w:name w:val="Основной текст Знак"/>
    <w:basedOn w:val="a0"/>
    <w:link w:val="ab"/>
    <w:uiPriority w:val="99"/>
    <w:semiHidden/>
    <w:rsid w:val="00926878"/>
    <w:rPr>
      <w:sz w:val="22"/>
      <w:szCs w:val="22"/>
    </w:rPr>
  </w:style>
  <w:style w:type="paragraph" w:styleId="ad">
    <w:name w:val="Body Text Indent"/>
    <w:basedOn w:val="a"/>
    <w:link w:val="ae"/>
    <w:uiPriority w:val="99"/>
    <w:semiHidden/>
    <w:unhideWhenUsed/>
    <w:rsid w:val="00926878"/>
    <w:pPr>
      <w:spacing w:after="120"/>
      <w:ind w:left="283"/>
    </w:pPr>
  </w:style>
  <w:style w:type="character" w:customStyle="1" w:styleId="ae">
    <w:name w:val="Основной текст с отступом Знак"/>
    <w:basedOn w:val="a0"/>
    <w:link w:val="ad"/>
    <w:uiPriority w:val="99"/>
    <w:semiHidden/>
    <w:rsid w:val="00926878"/>
    <w:rPr>
      <w:sz w:val="22"/>
      <w:szCs w:val="22"/>
    </w:rPr>
  </w:style>
  <w:style w:type="paragraph" w:styleId="31">
    <w:name w:val="Body Text Indent 3"/>
    <w:basedOn w:val="a"/>
    <w:link w:val="32"/>
    <w:uiPriority w:val="99"/>
    <w:semiHidden/>
    <w:unhideWhenUsed/>
    <w:rsid w:val="00926878"/>
    <w:pPr>
      <w:spacing w:after="120"/>
      <w:ind w:left="283"/>
    </w:pPr>
    <w:rPr>
      <w:sz w:val="16"/>
      <w:szCs w:val="16"/>
    </w:rPr>
  </w:style>
  <w:style w:type="character" w:customStyle="1" w:styleId="32">
    <w:name w:val="Основной текст с отступом 3 Знак"/>
    <w:basedOn w:val="a0"/>
    <w:link w:val="31"/>
    <w:uiPriority w:val="99"/>
    <w:semiHidden/>
    <w:rsid w:val="00926878"/>
    <w:rPr>
      <w:sz w:val="16"/>
      <w:szCs w:val="16"/>
    </w:rPr>
  </w:style>
  <w:style w:type="paragraph" w:styleId="af">
    <w:name w:val="Plain Text"/>
    <w:basedOn w:val="a"/>
    <w:link w:val="af0"/>
    <w:unhideWhenUsed/>
    <w:rsid w:val="00926878"/>
    <w:pPr>
      <w:spacing w:after="0" w:line="240" w:lineRule="auto"/>
    </w:pPr>
    <w:rPr>
      <w:rFonts w:ascii="Courier New" w:hAnsi="Courier New"/>
      <w:sz w:val="20"/>
      <w:szCs w:val="20"/>
    </w:rPr>
  </w:style>
  <w:style w:type="character" w:customStyle="1" w:styleId="af0">
    <w:name w:val="Текст Знак"/>
    <w:basedOn w:val="a0"/>
    <w:link w:val="af"/>
    <w:rsid w:val="00926878"/>
    <w:rPr>
      <w:rFonts w:ascii="Courier New" w:hAnsi="Courier New"/>
    </w:rPr>
  </w:style>
  <w:style w:type="table" w:styleId="af1">
    <w:name w:val="Table Grid"/>
    <w:basedOn w:val="a1"/>
    <w:uiPriority w:val="59"/>
    <w:rsid w:val="00926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alloon Text"/>
    <w:basedOn w:val="a"/>
    <w:link w:val="af3"/>
    <w:uiPriority w:val="99"/>
    <w:semiHidden/>
    <w:unhideWhenUsed/>
    <w:rsid w:val="00DB0CE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B0CE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8340823">
      <w:bodyDiv w:val="1"/>
      <w:marLeft w:val="0"/>
      <w:marRight w:val="0"/>
      <w:marTop w:val="0"/>
      <w:marBottom w:val="0"/>
      <w:divBdr>
        <w:top w:val="none" w:sz="0" w:space="0" w:color="auto"/>
        <w:left w:val="none" w:sz="0" w:space="0" w:color="auto"/>
        <w:bottom w:val="none" w:sz="0" w:space="0" w:color="auto"/>
        <w:right w:val="none" w:sz="0" w:space="0" w:color="auto"/>
      </w:divBdr>
    </w:div>
    <w:div w:id="10599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AEDEB-3444-4D00-A69B-CBC7FA386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2668</Words>
  <Characters>15211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cp:lastModifiedBy>VAIO</cp:lastModifiedBy>
  <cp:revision>7</cp:revision>
  <cp:lastPrinted>2023-01-24T17:15:00Z</cp:lastPrinted>
  <dcterms:created xsi:type="dcterms:W3CDTF">2021-11-11T15:47:00Z</dcterms:created>
  <dcterms:modified xsi:type="dcterms:W3CDTF">2023-06-23T21:17:00Z</dcterms:modified>
</cp:coreProperties>
</file>