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9E" w:rsidRDefault="0080129E" w:rsidP="00FE5083">
      <w:pPr>
        <w:spacing w:before="120" w:after="12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7049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29E" w:rsidRDefault="0080129E" w:rsidP="00FE5083">
      <w:pPr>
        <w:spacing w:before="120" w:after="12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5083" w:rsidRPr="000B072F" w:rsidRDefault="00FE5083" w:rsidP="00FE5083">
      <w:pPr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FE5083" w:rsidRPr="00FE5083" w:rsidRDefault="00FE5083" w:rsidP="00FE5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(далее – Положение) определяет цель, задачи, принципы, основные направления работы по профессиональной ориентации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«Тюбинская СОШ»</w:t>
      </w:r>
      <w:bookmarkEnd w:id="0"/>
      <w:r w:rsidRPr="008A7A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регулирует порядок ее проведения и показатели эффективности.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При организации работы по профессиональной ориентации соблюдаются права и законные интересы обучающихся, обеспечиваются государственные гарантии, установленные Конституцией Российской Федерации, Законом РФ «О занятости населения в Российской Федерации», Федеральным законом «Об образовании в Российской Федерации», Федеральным законом «Об основных гарантиях прав ребенка в РФ», Федеральным законом «О дополнительных гарантиях по социальной поддержке детей-сирот и детей, оставшихся без попечения родителей», федеральными государственными образовательными стандартами основного общего и среднего (полного) общего образования, постановлением Минтруда России от 27.09.1996г. № 1 «Об утверждении Положения  о профессиональной ориентации и психологической поддержке населения в Российской Федерации».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настоящем Положении используются следующие понятия: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профессиональная ориентация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специально организованная научно- практическая деятельность общественных институтов, направленная на решение комплекса задач по оптимизацию процесса трудоустройства различных групп населения в соответствии с желаниями, склонностями, сформировавшимися способностями и с учетом потребности в специалистах народного хозяйства и общества в целом;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профессиональное самоопределение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процесс формирования отношения личности к себе как к субъекту профессиональной деятельности, владеющему комплексом знаний, умений и навыков (компетенций), качеств личности, обеспечивающих возможность профессионального роста, что позволяет подготовить обучающегося к адаптации к рынкам образовательных услуг и труда в меняющихся социально-экономическим условиях;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организационно-педагогическое сопровождение профессионального самоопределения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система управленческих действий, направленных на создание условий для эффективной реализации задач психолого-педагогического сопровождения профессионального самоопределения обучающихся в образовательных организациях различного уровня и типа;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психолого-педагогическое сопровождение профессионального самоопределения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создание условий и возможностей для продуктивного решения задач профессионального развития и саморазвития личности, профессионального самоопределения и самореализации, оказание психологической поддержки и помощи человеку в преодолении деструктивных тенденций личностного и профессионального развития;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профессиональное воспитание обучающихся общеобразовательной организации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развитие способностей, склонностей, трудолюбия, работоспособности обучающихся, формирование у них осознания необходимости трудовой деятельности, получения профессионального образования, специальных навыков в сфере профориентации;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профориентационное сопровождение выпускников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организация специальной помощи после выпуска обучающимся, находящимся в трудной жизненной ситуации, социально опасном положении, при поступлении их в профессиональные образовательные организации с целью дальнейшей учебно-профессиональной адаптации, 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формирования у них позитивного отношения к выбранной профессии и трудовой деятельности в современных условиях, профилактики асоциального поведения;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A7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профконсультант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педагогический работник образовательной организации, обеспечивающий организационно-педагогическое сопровождение профессионального самоопределения обучающимся за счет координации деятельности педагогических работников, представителей родительской общественности, работодателей; осуществляющий взаимодействие в сфере профориентации со специалистами муниципальных органов управления образованием и их подведомственными организациями, ответственных за профориентационную работу, специалистами центра занятости населения, социальной защиты населения, предприятиями различных форм собственности.</w:t>
      </w:r>
    </w:p>
    <w:p w:rsidR="00FE5083" w:rsidRPr="008A7AF7" w:rsidRDefault="00FE5083" w:rsidP="00FE5083">
      <w:pPr>
        <w:pStyle w:val="a9"/>
        <w:widowControl w:val="0"/>
        <w:numPr>
          <w:ilvl w:val="0"/>
          <w:numId w:val="18"/>
        </w:numPr>
        <w:tabs>
          <w:tab w:val="left" w:pos="444"/>
        </w:tabs>
        <w:autoSpaceDE w:val="0"/>
        <w:autoSpaceDN w:val="0"/>
        <w:spacing w:after="0" w:line="276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</w:t>
      </w:r>
      <w:r w:rsidRPr="008A7AF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профориентационной</w:t>
      </w:r>
      <w:r w:rsidRPr="008A7A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8A7A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A7A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профориентации обучающихся осуществляется директором и сотрудниками, в должностных инструкциях которых указываются компетенции (трудовые функции), реализуемые ими в части осуществления профориентации обучающихся: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директор – организационная, контролирующая функции;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директора по воспитательной работе – организационная, контролирующая функции, обеспечение профориентационной направленности учебных и воспитательных программ, проведение мониторинга профессионального самоопределения обучающихся и анализ его результатов, проведение мониторинга результативности работы общеобразовательной организации по профессиональной ориентации выпускников, повышение квалификации педагогических работников, разработка программно-методического обеспечения деятельности по профориентации обучающихся;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профконсультант – координация деятельности классных руководителей и других педагогических работников, представителей родительской общественности; осуществление взаимодействия со специалистами муниципальных органов управления образованием и их подведомственных организаций, ответственных за профориентационную работу, педагогическими работниками профессиональных образовательных организаций, образовательных организаций высшего образования, центров занятости населения, работниками предприятий в сфере профориентации; организация проведения профориентационного консультирования, профориентационного информирования, организация проведения мониторинга профессионального самоопределения обучающихся;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классный руководитель – формирование культуры профессионального самоопределения обучающихся, профессиональное воспитание, оказание дополнительной профориентационной помощи и поддержки обучающимся, испытывающим трудности в освоении основных общеобразовательных программ, развитии и социальной адаптации, находящимся в социально опасном положении, обеспечение профориентационной направленности воспитательных программ, профессиональное просвещение обучающихся, работа по профориентации с родителями (законными представителями), проведение мониторинга профессионального самоопределения обучающихся и результативности профориентационной работы;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учителя-предметники – обеспечение профориентационной направленности учебных программ, развитие познавательных и профессиональных интересов обучающихся, формирование ключевых компетенций, необходимых для осознанного </w:t>
      </w: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выбора профессии и получения профессионального образования, профессиональное консультирование, профессиональное воспитание;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педагог-психолог – оказание индивидуальной психологической поддержки обучающимся в профессиональном самоопределении, оказание дополнительной помощи в решении проблем профессионального самоопределения обучающимся, испытывающим трудности в освоении основных общеобразовательных программ, развитии и социальной адаптации, находящимся в трудной жизненной ситуации, социально опасном положении; профессиональное консультирование, организация проведения профессионального подбора по заявкам обучающихся и их родителей (законных представителей);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педагог – защита прав и социальных гарантий обучающихся в сфере профориентации, оказание дополнительной индивидуальной помощи и поддержки в решении проблем профессионального самоопределения обучающимся, испытывающим трудности в освоении основных общеобразовательных программ, развитии и социальной адаптации, находящимся в трудной жизненной ситуации, социально опасном положении, организация индивидуально ориентированного профориентационного сопровождения выпускников;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библиотекарь – профессиональное просвещение и профессиональное консультирование обучающихся, участие в подготовке обучающихся к конкурсам в сфере профориентации, участие в методическом обеспечении деятельности по профориентации;</w:t>
      </w:r>
    </w:p>
    <w:p w:rsidR="00FE5083" w:rsidRPr="008A7AF7" w:rsidRDefault="00FE5083" w:rsidP="00FE508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медицинский работник - профессиональное консультирование и помощь в подборе профессий/специальностей, отвечающих желаниям, интересам, способностям обучающегося по результатам проведения осмотра и освидетельствования всех систем организма.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Профориентационный минимум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– единый универсальный минимальный набор профориентационных практик и инструментов для проведения мероприятий по профессиональной ориентации обучающихся во всех субъектах РФ, включая отдаленные и труднодоступные территории. Включает несколько уровней реализации.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8A7AF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A7A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8A7A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Профориентационного</w:t>
      </w:r>
      <w:r w:rsidRPr="008A7A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минимума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–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</w:t>
      </w:r>
      <w:r w:rsidRPr="008A7AF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FE5083" w:rsidRPr="008A7AF7" w:rsidRDefault="00FE5083" w:rsidP="00FE5083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Развитие нормативно-правового обеспечения профориентационной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деятельности в образовательных организациях;</w:t>
      </w:r>
    </w:p>
    <w:p w:rsidR="00FE5083" w:rsidRPr="008A7AF7" w:rsidRDefault="00FE5083" w:rsidP="00FE5083">
      <w:pPr>
        <w:widowControl w:val="0"/>
        <w:tabs>
          <w:tab w:val="left" w:pos="1406"/>
          <w:tab w:val="left" w:pos="3179"/>
          <w:tab w:val="left" w:pos="6158"/>
          <w:tab w:val="left" w:pos="8554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Разработка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ab/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научно-обоснованного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ab/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содержательного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ab/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наполнения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профориентационной работы, с учетом разных возможностей образовательных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организаций;</w:t>
      </w:r>
    </w:p>
    <w:p w:rsidR="00FE5083" w:rsidRPr="008A7AF7" w:rsidRDefault="00FE5083" w:rsidP="00FE5083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Систематизация и обогащение инструментами и практиками региональных, муниципальных и школьных моделей профессиональной ориентации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FE5083" w:rsidRPr="008A7AF7" w:rsidRDefault="00FE5083" w:rsidP="00FE5083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Подготовка программ повышения квалификации для специалистов, осуществляющих профориентационную деятельность в образовательных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организациях;</w:t>
      </w:r>
    </w:p>
    <w:p w:rsidR="00FE5083" w:rsidRPr="008A7AF7" w:rsidRDefault="00FE5083" w:rsidP="00FE5083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Включение в профориентационную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</w:p>
    <w:p w:rsidR="00FE5083" w:rsidRPr="008A7AF7" w:rsidRDefault="00FE5083" w:rsidP="00FE5083">
      <w:pPr>
        <w:widowControl w:val="0"/>
        <w:tabs>
          <w:tab w:val="left" w:pos="1406"/>
        </w:tabs>
        <w:autoSpaceDE w:val="0"/>
        <w:autoSpaceDN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Включение в профориентационную работу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программу, предусматривающую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поддержку обучающихся “группы риска”: обучающихся с прогнозируемыми затруднениями трудоустройства.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Профориентационный минимум вводится для обучающихся 6–11 классов общеобразовательных организаций, включая детей с ограниченными возможностями здоровья и инвалидностью.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8A7A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8A7A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7A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рамках Профориентационного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(видеоконтент,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статьи, тематические онлайн-уроки, методы диагностики, мероприятия) разрабатываются с учетом всех особенностей обучающихся и ориентированы на разные возрастные группы.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A7AF7">
        <w:rPr>
          <w:rFonts w:ascii="Times New Roman" w:eastAsia="Times New Roman" w:hAnsi="Times New Roman" w:cs="Times New Roman"/>
          <w:sz w:val="24"/>
          <w:szCs w:val="24"/>
        </w:rPr>
        <w:t>профориентационых</w:t>
      </w:r>
      <w:proofErr w:type="spellEnd"/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 мероприятий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организации рекомендуется использовать следующие форматы: урочная деятельность, внеурочная деятельность, воспитательная работа, дополнительное образование, взаимодействие с родителями и профессиональное обучение.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минимум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руководству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один из трех уровней реализации профориентационной деятельности в школе:</w:t>
      </w:r>
    </w:p>
    <w:p w:rsidR="00FE5083" w:rsidRPr="008A7AF7" w:rsidRDefault="00FE5083" w:rsidP="00FE5083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Базовый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8A7A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(Рекомендованная учебная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нагрузка –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8A7A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год);</w:t>
      </w:r>
    </w:p>
    <w:p w:rsidR="00FE5083" w:rsidRPr="008A7AF7" w:rsidRDefault="00FE5083" w:rsidP="00FE5083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8A7A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уровень (не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8A7A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часов);</w:t>
      </w:r>
    </w:p>
    <w:p w:rsidR="00FE5083" w:rsidRPr="008A7AF7" w:rsidRDefault="00FE5083" w:rsidP="00FE5083">
      <w:pPr>
        <w:widowControl w:val="0"/>
        <w:numPr>
          <w:ilvl w:val="0"/>
          <w:numId w:val="4"/>
        </w:numPr>
        <w:tabs>
          <w:tab w:val="left" w:pos="96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Продвинутый уровень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8A7A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8A7A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часов).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самостоятельно выбирает уровень реализации программ Профориентационного минимума в зависимости от своих приоритетов развития и возможностей. Контент для наполнения каждого из уровней предусмотрен Проектом профессиональной ориентации обучающихся «Билет в будущее»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FC2E15" w:rsidRDefault="00FE5083" w:rsidP="00FE5083">
      <w:pPr>
        <w:pStyle w:val="a9"/>
        <w:widowControl w:val="0"/>
        <w:numPr>
          <w:ilvl w:val="0"/>
          <w:numId w:val="18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Организация системы профессиональных</w:t>
      </w:r>
      <w:r w:rsidRPr="00FC2E15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u w:val="single"/>
        </w:rPr>
        <w:t xml:space="preserve"> </w:t>
      </w:r>
      <w:r w:rsidRPr="00FC2E1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single"/>
        </w:rPr>
        <w:t>проб в разных профессиях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b/>
          <w:sz w:val="24"/>
          <w:szCs w:val="24"/>
        </w:rPr>
        <w:t xml:space="preserve">3.1 Профессиональная проба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– мероприятие, включающее в себя элементы реальной профессиональной деятельности (или моделирующее эти элементы), предполагающее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оценку данной практики самим участником и оценку её наставником, и способствующее сознательному, обоснованному выбору образовательной профессиональной траектории.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</w:t>
      </w:r>
      <w:proofErr w:type="spellStart"/>
      <w:r w:rsidRPr="008A7AF7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 возможна организация выездной площадки (очный</w:t>
      </w:r>
      <w:r w:rsidRPr="008A7AF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формат) в организациях профессионального и дополнительного образования, центрах опережающей профессиональной подготовки и т.п., либо онлайн-формат, реализуемый через сеть интернет для совместной работы: профессиональные пробы на основе платформы, вебинар-площадки, сервисы видеоконференций, чат и т.п.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7AF7">
        <w:rPr>
          <w:rFonts w:ascii="Times New Roman" w:eastAsia="Times New Roman" w:hAnsi="Times New Roman" w:cs="Times New Roman"/>
          <w:sz w:val="24"/>
          <w:szCs w:val="24"/>
        </w:rPr>
        <w:t>Профпроба</w:t>
      </w:r>
      <w:proofErr w:type="spellEnd"/>
      <w:r w:rsidRPr="008A7A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реализована</w:t>
      </w:r>
      <w:r w:rsidRPr="008A7A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7A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8A7A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pacing w:val="-2"/>
          <w:sz w:val="24"/>
          <w:szCs w:val="24"/>
        </w:rPr>
        <w:t>уровнях:</w:t>
      </w:r>
    </w:p>
    <w:p w:rsidR="00FE5083" w:rsidRPr="008A7AF7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8A7AF7">
        <w:rPr>
          <w:rFonts w:ascii="Times New Roman" w:eastAsia="Times New Roman" w:hAnsi="Times New Roman" w:cs="Times New Roman"/>
          <w:i/>
          <w:sz w:val="24"/>
          <w:szCs w:val="24"/>
        </w:rPr>
        <w:t>Моделирующий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: профессиональная проба предлагается участнику через модель деятельности. Модель может быть виртуальной (компьютерной), работой на тренажере, игровой (деловая игра, и т.п.), реализована через решение реальной профессиональной</w:t>
      </w:r>
      <w:r w:rsidRPr="008A7A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>задачи (кейса).</w:t>
      </w:r>
    </w:p>
    <w:p w:rsidR="00FE5083" w:rsidRPr="008A7AF7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8A7AF7">
        <w:rPr>
          <w:rFonts w:ascii="Times New Roman" w:eastAsia="Times New Roman" w:hAnsi="Times New Roman" w:cs="Times New Roman"/>
          <w:i/>
          <w:sz w:val="24"/>
          <w:szCs w:val="24"/>
        </w:rPr>
        <w:t>Практический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t xml:space="preserve">: предполагает реальную деятельность в профессиональном направлении. Достижение профессионального результата с использованием средств труда, </w:t>
      </w:r>
      <w:r w:rsidRPr="008A7AF7">
        <w:rPr>
          <w:rFonts w:ascii="Times New Roman" w:eastAsia="Times New Roman" w:hAnsi="Times New Roman" w:cs="Times New Roman"/>
          <w:sz w:val="24"/>
          <w:szCs w:val="24"/>
        </w:rPr>
        <w:lastRenderedPageBreak/>
        <w:t>и в условиях характерных для данного профессионального направления.</w:t>
      </w:r>
    </w:p>
    <w:p w:rsidR="00FE5083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AF7">
        <w:rPr>
          <w:rFonts w:ascii="Times New Roman" w:eastAsia="Times New Roman" w:hAnsi="Times New Roman" w:cs="Times New Roman"/>
          <w:sz w:val="24"/>
          <w:szCs w:val="24"/>
        </w:rPr>
        <w:t>Профессиональные пробы осуществляются в соответствии с Трудовым кодексом РФ. При составлении профессиональной пробы, которая моделирует элементы конкретного вида профессиональной деятельности, учитываются возрастные особенности обучающихся.</w:t>
      </w:r>
    </w:p>
    <w:p w:rsidR="00FE5083" w:rsidRPr="008A7AF7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3304B4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33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881A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профессиональных</w:t>
      </w:r>
      <w:r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</w:t>
      </w:r>
      <w:r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81A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881A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Pr="00881A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организации</w:t>
      </w:r>
    </w:p>
    <w:p w:rsidR="00FE5083" w:rsidRPr="00881A2A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Профессиональная проба является средством актуализации профессионального самоопределения обучающегося. Такой подход ориентирован на расширение границ понимания профессиональных функций и приобретение обучающимися специфического опыта профессиональной деятельности. Одной из основных особенностей данного процесса является преобладание познавательного эффекта, в то время как формирование профессиональных знаний, умений и навыков играет вспомогательную роль и служит средством диагностики индивидуальных качеств, инструментарием к познанию сфер профессиональной деятельности.</w:t>
      </w:r>
    </w:p>
    <w:p w:rsidR="00FE5083" w:rsidRPr="00881A2A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>диагностический характер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, т. е. на каждом этапе профессиональной пробы осуществляется диагностика общих и специальных профессионально важных качеств;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получение </w:t>
      </w: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 xml:space="preserve">завершенного продукта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деятельности (изделия, узла, решения кейса), выполнение функциональных обязанностей профессионала как результат каждого этапа и итога профессиональной пробы;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обучающегося в процессе выполнения пробы </w:t>
      </w: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>целостного представления о конкретной профессии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, группе родственных профессий, сферы, их 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включающей;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развивающий характер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профессиональной пробы, направленный на интересы, склонности, способности, профессионально важные качества личности обучающегося,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выполнению, внесения в содержание пробы элементов творчества и самостоятельности;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 xml:space="preserve">системообразующая функция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при формировании </w:t>
      </w:r>
      <w:r w:rsidRPr="00881A2A">
        <w:rPr>
          <w:rFonts w:ascii="Times New Roman" w:eastAsia="Times New Roman" w:hAnsi="Times New Roman" w:cs="Times New Roman"/>
          <w:i/>
          <w:sz w:val="24"/>
          <w:szCs w:val="24"/>
        </w:rPr>
        <w:t xml:space="preserve">готовности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обучающегося к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выбору профессии: она интегрирует его знания о мире профессий в рамках данной сферы, психологических особенностях деятельности профессионала и создает условия для практической проверки собственных индивидуально-психологических качеств, отношения к сфере профессиональной деятельности.</w:t>
      </w:r>
    </w:p>
    <w:p w:rsidR="00FE5083" w:rsidRPr="00881A2A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881A2A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34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r w:rsidRPr="00881A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профессиональной</w:t>
      </w:r>
      <w:r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пробы</w:t>
      </w:r>
      <w:r w:rsidRPr="00881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обучающегося</w:t>
      </w:r>
    </w:p>
    <w:p w:rsidR="00FE5083" w:rsidRPr="00881A2A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881A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знать: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  <w:tab w:val="left" w:pos="2287"/>
          <w:tab w:val="left" w:pos="2668"/>
          <w:tab w:val="left" w:pos="3824"/>
          <w:tab w:val="left" w:pos="4649"/>
          <w:tab w:val="left" w:pos="5016"/>
          <w:tab w:val="left" w:pos="6006"/>
          <w:tab w:val="left" w:pos="6853"/>
          <w:tab w:val="left" w:pos="8537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содержание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характер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>труда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данной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сфере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деятельности,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требования,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предъявляемые к личности и профессиональным качествам;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сведения,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характером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выполняемой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пробы;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технологию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881A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пробы;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81A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санитарии,</w:t>
      </w:r>
      <w:r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гигиены;</w:t>
      </w:r>
    </w:p>
    <w:p w:rsidR="00FE5083" w:rsidRPr="00881A2A" w:rsidRDefault="00FE5083" w:rsidP="00FE5083">
      <w:pPr>
        <w:widowControl w:val="0"/>
        <w:numPr>
          <w:ilvl w:val="1"/>
          <w:numId w:val="5"/>
        </w:numPr>
        <w:tabs>
          <w:tab w:val="left" w:pos="825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z w:val="24"/>
          <w:szCs w:val="24"/>
        </w:rPr>
        <w:t>инструменты,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81A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примере</w:t>
      </w:r>
      <w:r w:rsidRPr="00881A2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практической пробы.</w:t>
      </w:r>
    </w:p>
    <w:p w:rsidR="00FE5083" w:rsidRPr="00881A2A" w:rsidRDefault="00FE5083" w:rsidP="00FE5083">
      <w:pPr>
        <w:widowControl w:val="0"/>
        <w:tabs>
          <w:tab w:val="left" w:pos="1584"/>
          <w:tab w:val="left" w:pos="2095"/>
          <w:tab w:val="left" w:pos="3117"/>
          <w:tab w:val="left" w:pos="3968"/>
          <w:tab w:val="left" w:pos="5381"/>
          <w:tab w:val="left" w:pos="6110"/>
          <w:tab w:val="left" w:pos="8093"/>
          <w:tab w:val="left" w:pos="964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>Также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6"/>
          <w:sz w:val="24"/>
          <w:szCs w:val="24"/>
        </w:rPr>
        <w:t>он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должен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>уметь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соотносить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>свои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индивидуальные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особенности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ab/>
      </w:r>
      <w:r w:rsidRPr="00881A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</w:t>
      </w:r>
      <w:r w:rsidRPr="00881A2A">
        <w:rPr>
          <w:rFonts w:ascii="Times New Roman" w:eastAsia="Times New Roman" w:hAnsi="Times New Roman" w:cs="Times New Roman"/>
          <w:sz w:val="24"/>
          <w:szCs w:val="24"/>
        </w:rPr>
        <w:t>профессиональными требованиями.</w:t>
      </w:r>
    </w:p>
    <w:p w:rsidR="00FE5083" w:rsidRPr="00881A2A" w:rsidRDefault="000250D0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6" style="position:absolute;left:0;text-align:left;margin-left:70.8pt;margin-top:8.4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N4nQIAAAoFAAAOAAAAZHJzL2Uyb0RvYy54bWysVNuO0zAQfUfiHyy/d3PZ9JJo09VeKEJa&#10;YKWFD3Bjp7Fw7GC7TReEhMQrEp/AR/CCuOw3pH/E2GmXLrysEHlwbM94fGbOGR8dr2uBVkwbrmSO&#10;o4MQIyYLRblc5Pjli9lggpGxRFIilGQ5vmYGH08fPjhqm4zFqlKCMo0giDRZ2+S4srbJgsAUFauJ&#10;OVANk2Asla6JhaVeBFSTFqLXIojDcBS0StNGq4IZA7vnvRFPffyyZIV9XpaGWSRyDNisH7Uf524M&#10;pkckW2jSVLzYwiD/gKImXMKlt6HOiSVoqflfoWpeaGVUaQ8KVQeqLHnBfA6QTRT+kc1VRRrmc4Hi&#10;mOa2TOb/hS2erS414jTHhxhJUgNF3efN+82n7kd3s/nQfeluuu+bj93P7mv3DR26erWNyeDYVXOp&#10;XcamuVDFK4OkOquIXLATrVVbMUIBZeT8gzsH3MLAUTRvnyoK15GlVb5061LXLiAUBa09Q9e3DLG1&#10;RQVsRpN4MgmByAJs41HsCQxItjvbaGMfM1UjN8mxBv59bLK6MNZhIdnOxWNXgtMZF8Iv9GJ+JjRa&#10;EacV/3n4kOK+m5DOWSp3rI/Y7wBEuMPZHFjP/ds0ipPwNE4Hs9FkPEhmyXCQjsPJIIzS03QUJmly&#10;PnvnAEZJVnFKmbzgku10GCX343nbEb2CvBJRm+N0GA997nfQm/slWXMLbSl4nWMoN3x9ozhaH0kK&#10;aZPMEi76eXAXvq8y1GD391XxInC89/qZK3oNGtAKSAI24QGBSaX0G4xaaMYcm9dLohlG4okEHaVR&#10;krju9YtkOAbekd63zPctRBYQKscWo356ZvuOXzaaLyq4KfKFkeoEtFdyLwynyx7VVrHQcD6D7ePg&#10;Onp/7b1+P2HTXwAAAP//AwBQSwMEFAAGAAgAAAAhADf3obPcAAAACQEAAA8AAABkcnMvZG93bnJl&#10;di54bWxMT8tOwzAQvCPxD9YicaN2oxClIU5FkTgi0ZYDvTnxkkSN1yF228DXs5zgtvPQ7Ey5nt0g&#10;zjiF3pOG5UKBQGq87anV8LZ/vstBhGjImsETavjCAOvq+qo0hfUX2uJ5F1vBIRQKo6GLcSykDE2H&#10;zoSFH5FY+/CTM5Hh1Eo7mQuHu0EmSmXSmZ74Q2dGfOqwOe5OTsNmlW8+X1N6+d7WBzy818f7ZFJa&#10;397Mjw8gIs7xzwy/9bk6VNyp9ieyQQyM02XGVj4ynsCGNFkxUTORK5BVKf8vqH4AAAD//wMAUEsB&#10;Ai0AFAAGAAgAAAAhALaDOJL+AAAA4QEAABMAAAAAAAAAAAAAAAAAAAAAAFtDb250ZW50X1R5cGVz&#10;XS54bWxQSwECLQAUAAYACAAAACEAOP0h/9YAAACUAQAACwAAAAAAAAAAAAAAAAAvAQAAX3JlbHMv&#10;LnJlbHNQSwECLQAUAAYACAAAACEAskizeJ0CAAAKBQAADgAAAAAAAAAAAAAAAAAuAgAAZHJzL2Uy&#10;b0RvYy54bWxQSwECLQAUAAYACAAAACEAN/ehs9wAAAAJAQAADwAAAAAAAAAAAAAAAAD3BAAAZHJz&#10;L2Rvd25yZXYueG1sUEsFBgAAAAAEAAQA8wAAAAAGAAAAAA==&#10;" fillcolor="black" stroked="f">
            <w10:wrap type="topAndBottom" anchorx="page"/>
          </v:rect>
        </w:pic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Решение реальных профессиональных задач (кейсов) от работодателей – это форма реализации профессиональных проб, при которой работодатели создают для обучающихся задачи</w:t>
      </w:r>
      <w:r w:rsidR="00FE5083" w:rsidRPr="00881A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(кейсы),</w:t>
      </w:r>
      <w:r w:rsidR="00FE5083"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="00FE5083"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E5083"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FE5083" w:rsidRPr="00881A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отрасли.</w:t>
      </w:r>
      <w:r w:rsidR="00FE5083"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FE5083" w:rsidRPr="00881A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FE5083" w:rsidRPr="00881A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команде</w:t>
      </w:r>
      <w:r w:rsidR="00FE5083"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FE5083" w:rsidRPr="00881A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5083" w:rsidRPr="00881A2A">
        <w:rPr>
          <w:rFonts w:ascii="Times New Roman" w:eastAsia="Times New Roman" w:hAnsi="Times New Roman" w:cs="Times New Roman"/>
          <w:sz w:val="24"/>
          <w:szCs w:val="24"/>
        </w:rPr>
        <w:t>индивидуально) выбирают кейс и готовят по нему решение, которое в дальнейшем рассматривается на конкурсе. Таким образом, у обучающихся появляется возможность познакомиться с актуальными задачами работодателей, а у работодателей –увидеть возможные новаторские решения своих задач.</w:t>
      </w:r>
    </w:p>
    <w:p w:rsidR="00FE5083" w:rsidRPr="005F587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87C">
        <w:rPr>
          <w:rFonts w:ascii="Times New Roman" w:eastAsia="Times New Roman" w:hAnsi="Times New Roman" w:cs="Times New Roman"/>
          <w:sz w:val="24"/>
          <w:szCs w:val="24"/>
        </w:rPr>
        <w:t>Профессиональные пробы направлены на формирование готовности обучающихся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5F5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практико-</w:t>
      </w:r>
      <w:r w:rsidRPr="005F587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ориентированным</w:t>
      </w:r>
      <w:r w:rsidRPr="005F58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5F587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F587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F5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F587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5F58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F587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F587C">
        <w:rPr>
          <w:rFonts w:ascii="Times New Roman" w:eastAsia="Times New Roman" w:hAnsi="Times New Roman" w:cs="Times New Roman"/>
          <w:sz w:val="24"/>
          <w:szCs w:val="24"/>
        </w:rPr>
        <w:t>технологическому мышлению.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 проба помогает «окунуться» в будущую профессию, убедиться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достоинствах, определиться 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недостатках.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6A24DC" w:rsidRDefault="00FE5083" w:rsidP="00FE5083">
      <w:pPr>
        <w:pStyle w:val="a9"/>
        <w:widowControl w:val="0"/>
        <w:numPr>
          <w:ilvl w:val="1"/>
          <w:numId w:val="18"/>
        </w:numPr>
        <w:tabs>
          <w:tab w:val="left" w:pos="166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6A24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:rsidR="00FE5083" w:rsidRPr="006A24DC" w:rsidRDefault="00FE5083" w:rsidP="00FE5083">
      <w:pPr>
        <w:widowControl w:val="0"/>
        <w:tabs>
          <w:tab w:val="left" w:pos="9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способностей обучающихся общеобразовательных организаций к профессиям, оказание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помощи 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самоопределении.</w:t>
      </w:r>
    </w:p>
    <w:p w:rsidR="00FE5083" w:rsidRPr="006A24DC" w:rsidRDefault="00FE5083" w:rsidP="00FE5083">
      <w:pPr>
        <w:widowControl w:val="0"/>
        <w:tabs>
          <w:tab w:val="left" w:pos="8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:rsidR="00FE5083" w:rsidRPr="006A24DC" w:rsidRDefault="00FE5083" w:rsidP="00FE5083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24DC">
        <w:rPr>
          <w:rFonts w:ascii="Times New Roman" w:eastAsia="Times New Roman" w:hAnsi="Times New Roman" w:cs="Times New Roman"/>
          <w:sz w:val="24"/>
          <w:szCs w:val="24"/>
        </w:rPr>
        <w:t>- предоставить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proofErr w:type="gramEnd"/>
    </w:p>
    <w:p w:rsidR="00FE5083" w:rsidRPr="006A24DC" w:rsidRDefault="00FE5083" w:rsidP="00FE5083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познакомить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практико-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ориентированной деятельности, моделирующей элементы определенного вида (видов)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технологического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(производственного)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:rsidR="00FE5083" w:rsidRPr="006A24DC" w:rsidRDefault="00FE5083" w:rsidP="00FE5083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-содействовать формированию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допрофессиональных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 знаний, умений, навыков, опыта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практической работы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конкретной сфере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FE5083" w:rsidRPr="006A24DC" w:rsidRDefault="00FE5083" w:rsidP="00FE5083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способствовать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осознанию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приобретенных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пробы знаний и опыта деятельности в плане выбора направления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маршрута;</w:t>
      </w:r>
    </w:p>
    <w:p w:rsidR="00FE5083" w:rsidRPr="006A24DC" w:rsidRDefault="00FE5083" w:rsidP="00FE5083">
      <w:pPr>
        <w:widowControl w:val="0"/>
        <w:tabs>
          <w:tab w:val="left" w:pos="7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консолидировать имеющиеся образовательные и иные ресурсы для реализации учебно-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трудовой деятельности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пробы;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6A24DC" w:rsidRDefault="00FE5083" w:rsidP="00FE5083">
      <w:pPr>
        <w:pStyle w:val="a9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:rsidR="00FE5083" w:rsidRPr="006A24DC" w:rsidRDefault="00FE5083" w:rsidP="00FE5083">
      <w:pPr>
        <w:widowControl w:val="0"/>
        <w:tabs>
          <w:tab w:val="left" w:pos="93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 проба - это моделирование профессиональной деятельности, то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есть,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практике.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сознательному,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обоснованному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развитие профессионально значимых качеств и предпрофессиональных компетентностей,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построении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 маршрута и корректировке профессиональных намерений по поводу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6A24D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6A24D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6A24D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6A24D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соотнести:</w:t>
      </w:r>
      <w:r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6A24D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 о себе, своих личностных качествах и особенностях (Образ «Я») с представлениями 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(«Образ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профессии»)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вывод,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каком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двигаться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дальше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жизненного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пути.</w:t>
      </w:r>
    </w:p>
    <w:p w:rsidR="00FE5083" w:rsidRPr="006A24DC" w:rsidRDefault="00FE5083" w:rsidP="00FE5083">
      <w:pPr>
        <w:widowControl w:val="0"/>
        <w:tabs>
          <w:tab w:val="left" w:pos="111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Каждая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самостоятельную,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завершенную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единицу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учебно-трудовой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пробой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считается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такая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деятельность,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которой:</w:t>
      </w:r>
    </w:p>
    <w:p w:rsidR="00FE5083" w:rsidRPr="006A24DC" w:rsidRDefault="00FE5083" w:rsidP="00FE5083">
      <w:pPr>
        <w:widowControl w:val="0"/>
        <w:tabs>
          <w:tab w:val="left" w:pos="1889"/>
          <w:tab w:val="left" w:pos="189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производится</w:t>
      </w:r>
      <w:r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6A24D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(знакомство</w:t>
      </w:r>
      <w:r w:rsidRPr="006A24D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безопасными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приемами труда);</w:t>
      </w:r>
    </w:p>
    <w:p w:rsidR="00FE5083" w:rsidRPr="006A24DC" w:rsidRDefault="00FE5083" w:rsidP="00FE5083">
      <w:pPr>
        <w:widowControl w:val="0"/>
        <w:tabs>
          <w:tab w:val="left" w:pos="1889"/>
          <w:tab w:val="left" w:pos="189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происходит</w:t>
      </w:r>
      <w:r w:rsidRPr="006A24D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6A24D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орудиями</w:t>
      </w:r>
      <w:r w:rsidRPr="006A24D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6A24D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(оборудованием,</w:t>
      </w:r>
      <w:r w:rsidRPr="006A24D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инструментами,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приспособлениями);</w:t>
      </w:r>
    </w:p>
    <w:p w:rsidR="00FE5083" w:rsidRPr="006A24DC" w:rsidRDefault="00FE5083" w:rsidP="00FE5083">
      <w:pPr>
        <w:widowControl w:val="0"/>
        <w:tabs>
          <w:tab w:val="left" w:pos="1889"/>
          <w:tab w:val="left" w:pos="189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реализуется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некая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технологическая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FE5083" w:rsidRPr="006A24DC" w:rsidRDefault="00FE5083" w:rsidP="00FE5083">
      <w:pPr>
        <w:widowControl w:val="0"/>
        <w:tabs>
          <w:tab w:val="left" w:pos="1889"/>
          <w:tab w:val="left" w:pos="189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создается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продукт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FE5083" w:rsidRDefault="00FE5083" w:rsidP="00FE5083">
      <w:pPr>
        <w:widowControl w:val="0"/>
        <w:tabs>
          <w:tab w:val="left" w:pos="9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 профессиональных проб разрабатывается в соответствии с основными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стандартов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компетенциям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квалифицированных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рабочих/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специалисто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</w:p>
    <w:p w:rsidR="00FE5083" w:rsidRPr="006A24DC" w:rsidRDefault="00FE5083" w:rsidP="00FE5083">
      <w:pPr>
        <w:widowControl w:val="0"/>
        <w:tabs>
          <w:tab w:val="left" w:pos="9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 профессиональной пробы включает три компонента — технологический,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ситуативный, функциональный, интеграция которых позволяет воссоздать целостный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 профессий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специальностей.</w:t>
      </w:r>
    </w:p>
    <w:p w:rsidR="00FE5083" w:rsidRPr="006A24DC" w:rsidRDefault="00FE5083" w:rsidP="00FE5083">
      <w:pPr>
        <w:widowControl w:val="0"/>
        <w:tabs>
          <w:tab w:val="left" w:pos="8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пробы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FE5083" w:rsidRPr="006A24DC" w:rsidRDefault="00FE5083" w:rsidP="00FE5083">
      <w:pPr>
        <w:widowControl w:val="0"/>
        <w:tabs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анализ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запросов,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FE5083" w:rsidRPr="006A24DC" w:rsidRDefault="00FE5083" w:rsidP="00FE5083">
      <w:pPr>
        <w:widowControl w:val="0"/>
        <w:tabs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определение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FE5083" w:rsidRPr="006A24DC" w:rsidRDefault="00FE5083" w:rsidP="00FE5083">
      <w:pPr>
        <w:widowControl w:val="0"/>
        <w:tabs>
          <w:tab w:val="left" w:pos="1594"/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отбор</w:t>
      </w:r>
      <w:r w:rsidRPr="006A24D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6A24D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A24D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A24D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спецификой</w:t>
      </w:r>
      <w:r w:rsidRPr="006A24D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выполняемых</w:t>
      </w:r>
      <w:r w:rsidRPr="006A24D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действий работником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определенной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профессии;</w:t>
      </w:r>
    </w:p>
    <w:p w:rsidR="00FE5083" w:rsidRPr="006A24DC" w:rsidRDefault="00FE5083" w:rsidP="00FE5083">
      <w:pPr>
        <w:widowControl w:val="0"/>
        <w:tabs>
          <w:tab w:val="left" w:pos="1594"/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формирование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ресурсного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пробы;</w:t>
      </w:r>
    </w:p>
    <w:p w:rsidR="00FE5083" w:rsidRPr="006A24DC" w:rsidRDefault="00FE5083" w:rsidP="00FE5083">
      <w:pPr>
        <w:widowControl w:val="0"/>
        <w:tabs>
          <w:tab w:val="left" w:pos="1594"/>
          <w:tab w:val="left" w:pos="159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разработку</w:t>
      </w:r>
      <w:r w:rsidRPr="006A24D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программы профессиональной пробы.</w:t>
      </w:r>
    </w:p>
    <w:p w:rsidR="00FE5083" w:rsidRPr="006A24DC" w:rsidRDefault="00FE5083" w:rsidP="00FE5083">
      <w:pPr>
        <w:widowControl w:val="0"/>
        <w:tabs>
          <w:tab w:val="left" w:pos="105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оснащения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профпробы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вноситься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уточнения,</w:t>
      </w:r>
      <w:r w:rsidRPr="006A24D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видоизменяться</w:t>
      </w:r>
      <w:r w:rsidRPr="006A24D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6A24D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проб,</w:t>
      </w:r>
      <w:r w:rsidRPr="006A24D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варьироваться </w:t>
      </w:r>
      <w:r w:rsidRPr="006A24DC">
        <w:rPr>
          <w:rFonts w:ascii="Times New Roman" w:eastAsia="Times New Roman" w:hAnsi="Times New Roman" w:cs="Times New Roman"/>
          <w:spacing w:val="-58"/>
          <w:sz w:val="24"/>
          <w:szCs w:val="24"/>
        </w:rPr>
        <w:t>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временные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обучающимися.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Продуктом (результатом) профессиональной пробы может быть (в зависимости от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области 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деятельности):</w:t>
      </w:r>
    </w:p>
    <w:p w:rsidR="00FE5083" w:rsidRPr="006A24DC" w:rsidRDefault="00FE5083" w:rsidP="00FE5083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материальное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изделие,</w:t>
      </w:r>
    </w:p>
    <w:p w:rsidR="00FE5083" w:rsidRPr="006A24DC" w:rsidRDefault="00FE5083" w:rsidP="00FE5083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информационный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продукт,</w:t>
      </w:r>
    </w:p>
    <w:p w:rsidR="00FE5083" w:rsidRPr="006A24DC" w:rsidRDefault="00FE5083" w:rsidP="00FE5083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номер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самодеятельности,</w:t>
      </w:r>
    </w:p>
    <w:p w:rsidR="00FE5083" w:rsidRPr="006A24DC" w:rsidRDefault="00FE5083" w:rsidP="00FE5083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самостоятельно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смоделированная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имитация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профессионала,</w:t>
      </w:r>
    </w:p>
    <w:p w:rsidR="00FE5083" w:rsidRPr="006A24DC" w:rsidRDefault="00FE5083" w:rsidP="00FE5083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услуга,</w:t>
      </w:r>
    </w:p>
    <w:p w:rsidR="00FE5083" w:rsidRPr="006A24DC" w:rsidRDefault="00FE5083" w:rsidP="00FE5083">
      <w:pPr>
        <w:widowControl w:val="0"/>
        <w:tabs>
          <w:tab w:val="left" w:pos="1901"/>
          <w:tab w:val="left" w:pos="19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имитационная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(деловая)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профпробы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 xml:space="preserve">может быть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предусмотрено вручение СЕРТИФИКАТА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(иного документа), который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 xml:space="preserve">может быть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включен в индивидуальное портфолио ученика,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учитываемое в качестве индивидуальных достижений обучающегося при поступлении 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вуз.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3.6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:rsidR="00FE5083" w:rsidRPr="006A24DC" w:rsidRDefault="00FE5083" w:rsidP="00FE5083">
      <w:pPr>
        <w:widowControl w:val="0"/>
        <w:tabs>
          <w:tab w:val="left" w:pos="1169"/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Субъектами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выступают:</w:t>
      </w:r>
    </w:p>
    <w:p w:rsidR="00FE5083" w:rsidRPr="006A24DC" w:rsidRDefault="00FE5083" w:rsidP="00FE5083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обучающиеся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организаций;</w:t>
      </w:r>
    </w:p>
    <w:p w:rsidR="00FE5083" w:rsidRPr="006A24DC" w:rsidRDefault="00FE5083" w:rsidP="00FE5083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учреждения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FE5083" w:rsidRPr="006A24DC" w:rsidRDefault="00FE5083" w:rsidP="00FE5083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высшие учебные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заведения;</w:t>
      </w:r>
    </w:p>
    <w:p w:rsidR="00FE5083" w:rsidRPr="006A24DC" w:rsidRDefault="00FE5083" w:rsidP="00FE5083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- учреждения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FE5083" w:rsidRPr="006A24DC" w:rsidRDefault="00FE5083" w:rsidP="00FE5083">
      <w:pPr>
        <w:widowControl w:val="0"/>
        <w:tabs>
          <w:tab w:val="left" w:pos="1323"/>
          <w:tab w:val="left" w:pos="13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организации,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(работодатели).</w:t>
      </w:r>
    </w:p>
    <w:p w:rsidR="00FE5083" w:rsidRPr="006A24DC" w:rsidRDefault="00FE5083" w:rsidP="00FE5083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Профессиональные пробы проводятся на базе лабораторий, мастерских колледжа,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вуза, учреждений дополнительного образования, а также могут быть организованы на базе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предприятий и иных образовательных организаций всех организационно-правовых форм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собственности.</w:t>
      </w:r>
    </w:p>
    <w:p w:rsidR="00FE5083" w:rsidRPr="006A24DC" w:rsidRDefault="00FE5083" w:rsidP="00FE5083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Порядок организации профессиональных проб определяется местом их проведения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 содержанием.</w:t>
      </w:r>
    </w:p>
    <w:p w:rsidR="00FE5083" w:rsidRPr="006A24DC" w:rsidRDefault="00FE5083" w:rsidP="00FE5083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Комплектование групп для прохождения профессиональных проб осуществляется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добровольной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основе,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Оптимальная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пробы.</w:t>
      </w:r>
    </w:p>
    <w:p w:rsidR="00FE5083" w:rsidRPr="006A24DC" w:rsidRDefault="00FE5083" w:rsidP="00FE5083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Итогом проведения профессиональных проб для обучающихся должен стать выбор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продолжения образования: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поступление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организацию или вуз по направлению профессиональной подготовки, в рамках которой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иную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организацию.</w:t>
      </w:r>
    </w:p>
    <w:p w:rsidR="00FE5083" w:rsidRPr="006A24DC" w:rsidRDefault="00FE5083" w:rsidP="00FE5083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(цикла/серии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должна предшествовать подготовительная профориентационная работа, заключающаяся 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информировании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FE5083" w:rsidRPr="006A24DC" w:rsidRDefault="00FE5083" w:rsidP="00FE5083">
      <w:pPr>
        <w:widowControl w:val="0"/>
        <w:tabs>
          <w:tab w:val="left" w:pos="288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Подведение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итогов</w:t>
      </w:r>
      <w:r w:rsidRPr="006A24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После завершения профессиональных проб проводится анализ сопровождающих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выбору 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 на основании проведённого самоанализа своих возможностей и потребностей в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сравнении с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важными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качествами по выбранной профессии.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завершения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самоопределении.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итоговое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(конференция,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т.п.)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представляют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отчёты,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проекты, презентации, анкеты или иную информацию о прохождении 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анализируют полученную информацию.</w:t>
      </w:r>
    </w:p>
    <w:p w:rsidR="00FE5083" w:rsidRPr="006A24DC" w:rsidRDefault="00FE5083" w:rsidP="00FE5083">
      <w:pPr>
        <w:widowControl w:val="0"/>
        <w:tabs>
          <w:tab w:val="left" w:pos="247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Обязанности</w:t>
      </w:r>
      <w:r w:rsidRPr="006A24D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руководителя</w:t>
      </w:r>
      <w:r w:rsidRPr="006A24D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проб</w:t>
      </w:r>
    </w:p>
    <w:p w:rsidR="00FE5083" w:rsidRPr="006A24DC" w:rsidRDefault="00FE5083" w:rsidP="00FE5083">
      <w:pPr>
        <w:pStyle w:val="a9"/>
        <w:widowControl w:val="0"/>
        <w:numPr>
          <w:ilvl w:val="1"/>
          <w:numId w:val="7"/>
        </w:numPr>
        <w:tabs>
          <w:tab w:val="left" w:pos="90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Руководитель профессиональных проб осуществляет свои функции в соответствии 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положением.</w:t>
      </w:r>
    </w:p>
    <w:p w:rsidR="00FE5083" w:rsidRPr="006A24DC" w:rsidRDefault="00FE5083" w:rsidP="00FE5083">
      <w:pPr>
        <w:widowControl w:val="0"/>
        <w:numPr>
          <w:ilvl w:val="1"/>
          <w:numId w:val="7"/>
        </w:numPr>
        <w:tabs>
          <w:tab w:val="left" w:pos="108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учебно-производственной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старшим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мастером,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мастерами</w:t>
      </w:r>
      <w:r w:rsidRPr="006A24D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6A24D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6A24D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иными</w:t>
      </w:r>
      <w:r w:rsidRPr="006A24D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специалистами,</w:t>
      </w:r>
      <w:r w:rsidRPr="006A24D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принимающими</w:t>
      </w:r>
      <w:r w:rsidRPr="006A24D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A24D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 проб.</w:t>
      </w:r>
    </w:p>
    <w:p w:rsidR="00FE5083" w:rsidRPr="006A24DC" w:rsidRDefault="00FE5083" w:rsidP="00FE5083">
      <w:pPr>
        <w:widowControl w:val="0"/>
        <w:numPr>
          <w:ilvl w:val="1"/>
          <w:numId w:val="7"/>
        </w:numPr>
        <w:tabs>
          <w:tab w:val="left" w:pos="882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обязан:</w:t>
      </w:r>
    </w:p>
    <w:p w:rsidR="00FE5083" w:rsidRPr="006A24DC" w:rsidRDefault="00FE5083" w:rsidP="00FE5083">
      <w:pPr>
        <w:widowControl w:val="0"/>
        <w:tabs>
          <w:tab w:val="left" w:pos="1227"/>
          <w:tab w:val="left" w:pos="1228"/>
          <w:tab w:val="left" w:pos="3233"/>
          <w:tab w:val="left" w:pos="4303"/>
          <w:tab w:val="left" w:pos="4932"/>
          <w:tab w:val="left" w:pos="6595"/>
          <w:tab w:val="left" w:pos="8021"/>
          <w:tab w:val="left" w:pos="863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организовывать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работу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заключению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договоров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проведение 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пробы;</w:t>
      </w:r>
    </w:p>
    <w:p w:rsidR="00FE5083" w:rsidRPr="006A24DC" w:rsidRDefault="00FE5083" w:rsidP="00FE5083">
      <w:pPr>
        <w:widowControl w:val="0"/>
        <w:tabs>
          <w:tab w:val="left" w:pos="1227"/>
          <w:tab w:val="left" w:pos="1228"/>
          <w:tab w:val="left" w:pos="2815"/>
          <w:tab w:val="left" w:pos="4373"/>
          <w:tab w:val="left" w:pos="4716"/>
          <w:tab w:val="left" w:pos="6113"/>
          <w:tab w:val="left" w:pos="8143"/>
          <w:tab w:val="left" w:pos="970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обеспечивать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организацию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проведение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запланированных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мероприятий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сроки;</w:t>
      </w:r>
    </w:p>
    <w:p w:rsidR="00FE5083" w:rsidRPr="006A24DC" w:rsidRDefault="00FE5083" w:rsidP="00FE5083">
      <w:pPr>
        <w:widowControl w:val="0"/>
        <w:tabs>
          <w:tab w:val="left" w:pos="1227"/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осуществлять</w:t>
      </w:r>
      <w:r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6A24D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6A24D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программно-методического</w:t>
      </w:r>
      <w:r w:rsidRPr="006A24D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проб;</w:t>
      </w:r>
    </w:p>
    <w:p w:rsidR="00FE5083" w:rsidRPr="006A24DC" w:rsidRDefault="00FE5083" w:rsidP="00FE5083">
      <w:pPr>
        <w:widowControl w:val="0"/>
        <w:tabs>
          <w:tab w:val="left" w:pos="1227"/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согласовывать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 проб;</w:t>
      </w:r>
    </w:p>
    <w:p w:rsidR="00FE5083" w:rsidRPr="006A24DC" w:rsidRDefault="00FE5083" w:rsidP="00FE5083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- осуществлять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 проб и составления отчета и других документов по результатам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пробы;</w:t>
      </w:r>
    </w:p>
    <w:p w:rsidR="00FE5083" w:rsidRPr="006A24DC" w:rsidRDefault="00FE5083" w:rsidP="00FE5083">
      <w:pPr>
        <w:widowControl w:val="0"/>
        <w:tabs>
          <w:tab w:val="left" w:pos="117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подводить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пробы;</w:t>
      </w:r>
    </w:p>
    <w:p w:rsidR="00FE5083" w:rsidRPr="006A24DC" w:rsidRDefault="00FE5083" w:rsidP="00FE5083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размещать информацию об организации и проведении профессиональных проб на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сайте учреждения-организатора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проб;</w:t>
      </w:r>
    </w:p>
    <w:p w:rsidR="00FE5083" w:rsidRPr="006A24DC" w:rsidRDefault="00FE5083" w:rsidP="00FE5083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организовать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пробы.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Факт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ознакомления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фиксируется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личной подписью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проводящего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журнале.</w:t>
      </w:r>
    </w:p>
    <w:p w:rsidR="00FE5083" w:rsidRPr="006A24DC" w:rsidRDefault="00FE5083" w:rsidP="00FE5083">
      <w:pPr>
        <w:widowControl w:val="0"/>
        <w:numPr>
          <w:ilvl w:val="1"/>
          <w:numId w:val="7"/>
        </w:numPr>
        <w:tabs>
          <w:tab w:val="left" w:pos="86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проб:</w:t>
      </w:r>
    </w:p>
    <w:p w:rsidR="00FE5083" w:rsidRPr="006A24DC" w:rsidRDefault="00FE5083" w:rsidP="00FE5083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несет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 требований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техники безопасности;</w:t>
      </w:r>
    </w:p>
    <w:p w:rsidR="00FE5083" w:rsidRPr="006A24DC" w:rsidRDefault="00FE5083" w:rsidP="00FE5083">
      <w:pPr>
        <w:widowControl w:val="0"/>
        <w:tabs>
          <w:tab w:val="left" w:pos="122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несет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недостоверную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некорректно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изложенную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информацию на официальном сайте учреждения-организатора 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проб.</w:t>
      </w:r>
    </w:p>
    <w:p w:rsidR="00FE5083" w:rsidRDefault="00FE5083" w:rsidP="00FE508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FC2E15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Экскурсия</w:t>
      </w:r>
      <w:r w:rsidRPr="00FC2E15"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u w:val="single"/>
        </w:rPr>
        <w:t xml:space="preserve"> </w:t>
      </w: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как</w:t>
      </w:r>
      <w:r w:rsidRPr="00FC2E15"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u w:val="single"/>
        </w:rPr>
        <w:t xml:space="preserve"> </w:t>
      </w: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метод</w:t>
      </w:r>
      <w:r w:rsidRPr="00FC2E15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u w:val="single"/>
        </w:rPr>
        <w:t xml:space="preserve"> </w:t>
      </w: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профориентационной</w:t>
      </w:r>
      <w:r w:rsidRPr="00FC2E15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  <w:u w:val="single"/>
        </w:rPr>
        <w:t xml:space="preserve"> </w:t>
      </w:r>
      <w:r w:rsidRPr="00FC2E15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u w:val="single"/>
        </w:rPr>
        <w:t>работы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 xml:space="preserve">Экскурсия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– форма совместной деятельности, предполагающее прямое общение экскурсовода с участниками с целью получения комплексной информации об объекте по месту его нахождения. Совмещает в себе практически все каналы передачи информации о реальном объекте (а не его образе или модели) – зрительный, аудиальный и даже обонятельный и осязательный. Работают все органы чувств.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Экскурсия формирует в широком смысле мировоззрение участников, развивают наблюдательность, влияют на формирование взглядов, вкусов, а также нравственную и этическую культуру.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Экскурсия как форма общения характеризуется демократичностью, отсутствием строгих форм и наглядностью. В процессе экскурсии ее участники могут непосредственно контактировать с объектом, общаться с экскурсоводом и между собой, обсуждая после каждой части экскурсии полученные впечатления и знания.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Экскурсия как метод используется в образовании, туризме, музейной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 многих других областях. Экскурсия используется в профессиональной деятельности, образовании и досуге. Экскурсия универсальна в отношении любых возрастов участников.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6A24D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экскурсии: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Тема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4D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Pr="006A24D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6A24D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экскурсии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4D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Предполагаемый</w:t>
      </w:r>
      <w:r w:rsidRPr="006A24D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6A24D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6A24D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6A24D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участников.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Объект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. Объект знакомства, о котором предполагается получения комплексной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информации.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Время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24D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6A24D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6A24D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проведения.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i/>
          <w:sz w:val="24"/>
          <w:szCs w:val="24"/>
        </w:rPr>
        <w:t>Рефлексия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. Соотнесения полученных результатов с поставленными целями. Оценка результатов. Может носить характер как устного обсуждения, так и текстовой или иной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фиксации.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6A24D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экскурсии: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Экскурсия требует определенных компетенций от организатора (автора,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разработчика). Часто это партнерская (совместная) деятельность, хотя возможна и ситуация, когда организатор, исполнитель, экскурсовод и само содержание экскурсии определяются одной организацией и даже одним человеком (музейная работа, знакомство с образовательной организацией, посещение производства). В случае партнерства предполагается согласование деятельности двух или более субъектов, что усложняет планируемую деятельность.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Ресурсное</w:t>
      </w:r>
      <w:r w:rsidRPr="006A24D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6A24D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экскурсии:</w:t>
      </w:r>
    </w:p>
    <w:p w:rsidR="00FE5083" w:rsidRPr="006A24DC" w:rsidRDefault="00FE5083" w:rsidP="00FE5083">
      <w:pPr>
        <w:widowControl w:val="0"/>
        <w:tabs>
          <w:tab w:val="left" w:pos="825"/>
          <w:tab w:val="left" w:pos="2474"/>
          <w:tab w:val="left" w:pos="3596"/>
          <w:tab w:val="left" w:pos="4662"/>
          <w:tab w:val="left" w:pos="630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- человеческие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ресурсы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(кадры)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включающие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организатора(</w:t>
      </w:r>
      <w:proofErr w:type="spellStart"/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ов</w:t>
      </w:r>
      <w:proofErr w:type="spellEnd"/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)-групповода(</w:t>
      </w:r>
      <w:proofErr w:type="spellStart"/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ов</w:t>
      </w:r>
      <w:proofErr w:type="spellEnd"/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), экскурсоводов;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принимающая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(площадка);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- транспорт;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средства</w:t>
      </w:r>
      <w:r w:rsidRPr="006A24D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фиксирования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(фото,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видео,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т.д.);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требует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(перемещение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пребывание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объекте);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правовых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вопросов.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 рамках профориентации экскурсия позволяет получить максимальную информацию</w:t>
      </w:r>
      <w:r w:rsidRPr="006A24D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 условиях труда,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средствах труда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сути,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полное представление, за исключением практического участия в данной профессиональной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Преимущества</w:t>
      </w:r>
      <w:r w:rsidRPr="006A24D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метода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Непосредственный контакт с объектом. Получение практически полной информации без посредников (экскурсовод – помощник).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Не</w:t>
      </w:r>
      <w:r w:rsidRPr="006A24D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требует,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подготовки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участников.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Мотивационно</w:t>
      </w:r>
      <w:r w:rsidRPr="006A24D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привлекает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A24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(вызывает</w:t>
      </w:r>
      <w:r w:rsidRPr="006A24D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интерес).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Недостатки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Организация</w:t>
      </w:r>
      <w:r w:rsidRPr="006A24D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серьезной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подготовки.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- Ресурсы.</w:t>
      </w:r>
    </w:p>
    <w:p w:rsidR="00FE5083" w:rsidRPr="006A24DC" w:rsidRDefault="00FE5083" w:rsidP="00FE5083">
      <w:pPr>
        <w:widowControl w:val="0"/>
        <w:tabs>
          <w:tab w:val="left" w:pos="8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- Вопросы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безопасности.</w:t>
      </w:r>
    </w:p>
    <w:p w:rsidR="00FE5083" w:rsidRPr="006A24DC" w:rsidRDefault="00FE5083" w:rsidP="00FE5083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- Пассивность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(относительная)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участников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сравнению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>другими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методами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(проектной деятельностью, профессиональной пробой).</w:t>
      </w:r>
    </w:p>
    <w:p w:rsidR="00FE5083" w:rsidRPr="006A24DC" w:rsidRDefault="00FE5083" w:rsidP="00FE5083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FC2E15" w:rsidRDefault="00FE5083" w:rsidP="00FE5083">
      <w:pPr>
        <w:pStyle w:val="a9"/>
        <w:widowControl w:val="0"/>
        <w:numPr>
          <w:ilvl w:val="1"/>
          <w:numId w:val="7"/>
        </w:numPr>
        <w:tabs>
          <w:tab w:val="left" w:pos="825"/>
          <w:tab w:val="left" w:pos="1134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Программа «Билет в будущее»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комплексной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систематической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основе материалов Всероссийского Проекта «Билет в будущее» (далее проект). Проект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реализуется в рамках федерального проекта «Успех каждого ребенка», национального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проекта «Образование». Оператором проекта выступает Фонд гуманитарных проектов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(далее –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Оператор).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— важная часть образовательного и воспитательного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комплекса, в рамках которой педагогический состав школы способствует обеспечению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содержательного досуга детей через организацию комплексной профориентационной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Рекомендовано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мероприятия, направленные на создание и функционирование системы мер по ранней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классов.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профориентационной работы в школе является участие образовательной 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Всероссийском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будущее»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6A24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для</w:t>
      </w:r>
      <w:r w:rsidRPr="006A24D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6A24D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основе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человеку труда и старшему поколению, взаимного уважения, бережного отношения 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основанной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мотивационно-активизирующего,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информационно-обучающего,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практико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диагностико-консультативного</w:t>
      </w:r>
      <w:proofErr w:type="spellEnd"/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 самоопределению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вовлечению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FE5083" w:rsidRPr="006A24DC" w:rsidRDefault="00FE5083" w:rsidP="00FE5083">
      <w:pPr>
        <w:widowControl w:val="0"/>
        <w:tabs>
          <w:tab w:val="left" w:pos="1862"/>
          <w:tab w:val="left" w:pos="2274"/>
          <w:tab w:val="left" w:pos="3498"/>
          <w:tab w:val="left" w:pos="5099"/>
          <w:tab w:val="left" w:pos="6164"/>
          <w:tab w:val="left" w:pos="6763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 задачи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профориентации «Билет в будущее» </w:t>
      </w:r>
    </w:p>
    <w:p w:rsidR="00FE5083" w:rsidRPr="006A24DC" w:rsidRDefault="00FE5083" w:rsidP="00FE5083">
      <w:pPr>
        <w:widowControl w:val="0"/>
        <w:tabs>
          <w:tab w:val="left" w:pos="1766"/>
          <w:tab w:val="left" w:pos="480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6A24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 </w:t>
      </w:r>
      <w:r w:rsidRPr="006A24D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6A24D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6A24D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(далее –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ГПС)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6–11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6A24D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E5083" w:rsidRPr="006A24DC" w:rsidRDefault="00FE5083" w:rsidP="00FE5083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основанной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мотивационно-активизирующего,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информационно-обучающего,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практико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диагностико-консультационного</w:t>
      </w:r>
      <w:proofErr w:type="spellEnd"/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ГПС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вовлечению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A24D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:rsidR="00FE5083" w:rsidRPr="006A24DC" w:rsidRDefault="00FE5083" w:rsidP="00FE5083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исходного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(мотивационно-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личностной)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знаниевой</w:t>
      </w:r>
      <w:proofErr w:type="spellEnd"/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грамотности)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готовности к профессиональному самоопределению у обучающихся и уровня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готовности,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продемонстрирует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программе;</w:t>
      </w:r>
    </w:p>
    <w:p w:rsidR="00FE5083" w:rsidRPr="006A24DC" w:rsidRDefault="00FE5083" w:rsidP="00FE5083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образовательно-профессиональной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осознанности,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возможностей;</w:t>
      </w:r>
    </w:p>
    <w:p w:rsidR="00FE5083" w:rsidRPr="006A24DC" w:rsidRDefault="00FE5083" w:rsidP="00FE5083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специфике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рынка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A24D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(включая</w:t>
      </w:r>
      <w:r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6A24D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перспективными</w:t>
      </w:r>
      <w:r w:rsidRPr="006A24D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востребованными в ближайшем будущем профессиями и отраслями экономики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РФ)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т.ч.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проб;</w:t>
      </w:r>
    </w:p>
    <w:p w:rsidR="00FE5083" w:rsidRPr="006A24DC" w:rsidRDefault="00FE5083" w:rsidP="00FE5083">
      <w:pPr>
        <w:widowControl w:val="0"/>
        <w:numPr>
          <w:ilvl w:val="0"/>
          <w:numId w:val="14"/>
        </w:numPr>
        <w:tabs>
          <w:tab w:val="left" w:pos="94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навыков и умений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карьерной грамотности 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других компетенций, необходимых для осуществления всех этапов карьерной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самонавигации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осмысления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значимого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конструирования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образовательно-профессиональной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среды.</w:t>
      </w:r>
    </w:p>
    <w:p w:rsidR="00FE5083" w:rsidRPr="006A24DC" w:rsidRDefault="00FE5083" w:rsidP="00FE5083">
      <w:pPr>
        <w:widowControl w:val="0"/>
        <w:numPr>
          <w:ilvl w:val="0"/>
          <w:numId w:val="14"/>
        </w:numPr>
        <w:tabs>
          <w:tab w:val="left" w:pos="94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жизненного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благополучия,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залогу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самоопределения и ощущения уверенности в завтрашнем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дне.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6A24DC" w:rsidRDefault="00FE5083" w:rsidP="00FE5083">
      <w:pPr>
        <w:widowControl w:val="0"/>
        <w:tabs>
          <w:tab w:val="left" w:pos="1862"/>
          <w:tab w:val="left" w:pos="2274"/>
          <w:tab w:val="left" w:pos="3498"/>
          <w:tab w:val="left" w:pos="5099"/>
          <w:tab w:val="left" w:pos="6164"/>
          <w:tab w:val="left" w:pos="676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В Стратегии развития воспитания в Российской Федерации на период до 2025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трудовое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самоопределение, которое реализуется посредством «воспитания у детей уважения 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достижениям;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приобщения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осмысленного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профессии»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 обязательной частью гармоничного развития каждой личности и неотрывно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рассматриваться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связке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физическим,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эмоциональным,</w:t>
      </w:r>
      <w:r w:rsidRPr="006A24D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интеллектуальным,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трудовым,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эстетическим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воспитанием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интегрирована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6A24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следовательно,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 одним из важнейших компонентов в развитии как отдельно взятого человека,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целом.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Всероссийском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информационно-методическое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специалистов, ответственных за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программы (педагогов-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навигаторов).Программа разработана с учетом преемственности профориентационных задач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 переходе обучающихся 6-11 классов с одной ступени обучения на другую (при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переходе из класса в класс). Рекомендуемая учебная нагрузка – 24 часа (аудиторная 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внеаудиторная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(самостоятельная)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работа),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 учетом основной активности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периоды: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Pr="006A24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декабрь,</w:t>
      </w:r>
      <w:r w:rsidRPr="006A24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6A24D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(ежегодно).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курса представлено данной рабочей программой,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 о реализации проекта профессиональной ориентации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материалами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Всероссийского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будущее»,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доступными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ознакомления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проекта,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зарегистрированным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основного и среднего общего образования. На групповых и индивидуальных занятиях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профориентационные уроки, диагностика, разбор результатов диагностики, посещение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регионе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(очный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формат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онлайн-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формат),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FE5083" w:rsidRPr="006A24DC" w:rsidRDefault="00FE5083" w:rsidP="00FE5083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FC2E15" w:rsidRDefault="00FE5083" w:rsidP="00FE5083">
      <w:pPr>
        <w:pStyle w:val="a9"/>
        <w:widowControl w:val="0"/>
        <w:numPr>
          <w:ilvl w:val="1"/>
          <w:numId w:val="7"/>
        </w:numPr>
        <w:tabs>
          <w:tab w:val="left" w:pos="825"/>
          <w:tab w:val="left" w:pos="1134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left="0"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Сетевые программы в профориентации совместно с колледжами, вузами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Одной из важнейших задач образовательной политики государства 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современном этапе выступает организация всестороннего партнерства. Это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означает, в том числе, и развитие сетевого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 различных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уровнях системы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FE5083" w:rsidRPr="006A24DC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A2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Сетевое взаимодействие – форма сотрудничества, которая позволяет наиболее эффективно использовать имеющиеся ресурсы организаций. 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связана</w:t>
      </w:r>
      <w:r w:rsidRPr="006A24D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проблем: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учреждением,</w:t>
      </w:r>
      <w:r w:rsidRPr="006A24D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продиктовано,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 муниципальной экономики;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подрастающего поколения;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  <w:tab w:val="left" w:pos="183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дефицита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технологичных методик управления;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  <w:tab w:val="left" w:pos="181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с целью создания единого образовательного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ФГОС;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  <w:tab w:val="left" w:pos="1617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проблемы развития и повышения уровня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медиакультуры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, цифровых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 воспитателей.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сетевым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взаимодействием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понимается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горизонтальных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вертикальных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связей,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обеспечивающая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доступность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6A24D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A24D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A24D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6A24D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граждан,</w:t>
      </w:r>
      <w:r w:rsidRPr="006A24D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вариативность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компетентности педагогов и использование современных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ИКТ-технологий.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Сетевое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позволяет: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6A24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задаче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опираться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инициативу</w:t>
      </w:r>
      <w:r w:rsidRPr="006A24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участника;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прямой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контакт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другом;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выстраивать многообразные возможные пути движения при общности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6A24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цели;</w:t>
      </w:r>
    </w:p>
    <w:p w:rsidR="00FE5083" w:rsidRPr="006A24DC" w:rsidRDefault="00FE5083" w:rsidP="00FE5083">
      <w:pPr>
        <w:widowControl w:val="0"/>
        <w:numPr>
          <w:ilvl w:val="0"/>
          <w:numId w:val="15"/>
        </w:numPr>
        <w:tabs>
          <w:tab w:val="left" w:pos="1134"/>
          <w:tab w:val="left" w:pos="1670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нужд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участника.</w:t>
      </w:r>
    </w:p>
    <w:p w:rsidR="00FE5083" w:rsidRPr="006A24DC" w:rsidRDefault="00FE5083" w:rsidP="00FE5083">
      <w:pPr>
        <w:pStyle w:val="a5"/>
        <w:spacing w:line="276" w:lineRule="auto"/>
        <w:ind w:left="0" w:firstLine="709"/>
        <w:jc w:val="both"/>
        <w:rPr>
          <w:sz w:val="24"/>
          <w:szCs w:val="24"/>
        </w:rPr>
      </w:pPr>
      <w:r w:rsidRPr="006A24DC">
        <w:rPr>
          <w:sz w:val="24"/>
          <w:szCs w:val="24"/>
        </w:rPr>
        <w:t>Сетевая форма взаимодействия образовательных организаций – особый</w:t>
      </w:r>
      <w:r w:rsidRPr="006A24DC">
        <w:rPr>
          <w:spacing w:val="-67"/>
          <w:sz w:val="24"/>
          <w:szCs w:val="24"/>
        </w:rPr>
        <w:t xml:space="preserve"> </w:t>
      </w:r>
      <w:r w:rsidRPr="006A24DC">
        <w:rPr>
          <w:sz w:val="24"/>
          <w:szCs w:val="24"/>
        </w:rPr>
        <w:t>способ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организации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образовательной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деятельности,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основанный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на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интеграции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информационных,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инновационных,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методических,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кадровых,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материально-технических,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финансовых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ресурсов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нескольких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организаций,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осуществляющих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образовательную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деятельность,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а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также,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при</w:t>
      </w:r>
      <w:r w:rsidRPr="006A24DC">
        <w:rPr>
          <w:spacing w:val="1"/>
          <w:sz w:val="24"/>
          <w:szCs w:val="24"/>
        </w:rPr>
        <w:t xml:space="preserve"> </w:t>
      </w:r>
      <w:r w:rsidRPr="006A24DC">
        <w:rPr>
          <w:sz w:val="24"/>
          <w:szCs w:val="24"/>
        </w:rPr>
        <w:t>необходимости,</w:t>
      </w:r>
      <w:r w:rsidRPr="006A24DC">
        <w:rPr>
          <w:spacing w:val="-1"/>
          <w:sz w:val="24"/>
          <w:szCs w:val="24"/>
        </w:rPr>
        <w:t xml:space="preserve"> </w:t>
      </w:r>
      <w:r w:rsidRPr="006A24DC">
        <w:rPr>
          <w:sz w:val="24"/>
          <w:szCs w:val="24"/>
        </w:rPr>
        <w:t>с</w:t>
      </w:r>
      <w:r w:rsidRPr="006A24DC">
        <w:rPr>
          <w:spacing w:val="-1"/>
          <w:sz w:val="24"/>
          <w:szCs w:val="24"/>
        </w:rPr>
        <w:t xml:space="preserve"> </w:t>
      </w:r>
      <w:r w:rsidRPr="006A24DC">
        <w:rPr>
          <w:sz w:val="24"/>
          <w:szCs w:val="24"/>
        </w:rPr>
        <w:t>использованием</w:t>
      </w:r>
      <w:r w:rsidRPr="006A24DC">
        <w:rPr>
          <w:spacing w:val="-1"/>
          <w:sz w:val="24"/>
          <w:szCs w:val="24"/>
        </w:rPr>
        <w:t xml:space="preserve"> </w:t>
      </w:r>
      <w:r w:rsidRPr="006A24DC">
        <w:rPr>
          <w:sz w:val="24"/>
          <w:szCs w:val="24"/>
        </w:rPr>
        <w:t>ресурсов</w:t>
      </w:r>
      <w:r w:rsidRPr="006A24DC">
        <w:rPr>
          <w:spacing w:val="-2"/>
          <w:sz w:val="24"/>
          <w:szCs w:val="24"/>
        </w:rPr>
        <w:t xml:space="preserve"> </w:t>
      </w:r>
      <w:r w:rsidRPr="006A24DC">
        <w:rPr>
          <w:sz w:val="24"/>
          <w:szCs w:val="24"/>
        </w:rPr>
        <w:t>иных</w:t>
      </w:r>
      <w:r w:rsidRPr="006A24DC">
        <w:rPr>
          <w:spacing w:val="-4"/>
          <w:sz w:val="24"/>
          <w:szCs w:val="24"/>
        </w:rPr>
        <w:t xml:space="preserve"> </w:t>
      </w:r>
      <w:r w:rsidRPr="006A24DC">
        <w:rPr>
          <w:sz w:val="24"/>
          <w:szCs w:val="24"/>
        </w:rPr>
        <w:t>организаций.</w:t>
      </w:r>
    </w:p>
    <w:p w:rsidR="00FE5083" w:rsidRPr="006A24DC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A2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В процессе сетевого взаимодействия происходит вовлечение одновременно нескольких образовательных организаций в учебный, внеучебный, внеурочный процесс. Такая форма сотрудничества является оптимальной формой, при которой различные образовательные организации, используя </w:t>
      </w:r>
      <w:proofErr w:type="gramStart"/>
      <w:r w:rsidRPr="006A2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ресурсы</w:t>
      </w:r>
      <w:proofErr w:type="gramEnd"/>
      <w:r w:rsidRPr="006A2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друг друга,  могут достичь различных результатов в области образования.  Механизм взаимодействия – договорные отношения.</w:t>
      </w:r>
    </w:p>
    <w:p w:rsidR="00FE5083" w:rsidRPr="006A24DC" w:rsidRDefault="00FE5083" w:rsidP="00FE5083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Целью такого взаимодействия является обеспечение обучающегося образовательной организации (школы) индивидуальным профориентационным маршрутом, который включает в себя в течение первого года проекта прохождение предпрофильных курсов в дистанционном режиме, участие в профориентационных мероприятиях колледжа, прохождение дистанционных профессиональных проб, а в течение второго года проекта - получение  участниками инновационной площадки по сетевому взаимодействию рабочей профессии и участие в региональном чемпионате «Молодые профессионалы» в  категории «Юниоры». В процессе подготовки к Чемпионату и </w:t>
      </w:r>
      <w:proofErr w:type="gramStart"/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обучения по профессии</w:t>
      </w:r>
      <w:proofErr w:type="gramEnd"/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происходит процесс общения преподавателей колледжа с обучающимися школы, что является  реализацией показателя «Наставничество» в рамках «Преподаватель колледжа – обучающийся школы» и «Студент </w:t>
      </w: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lastRenderedPageBreak/>
        <w:t>колледжа – обучающийся школы». </w:t>
      </w:r>
    </w:p>
    <w:p w:rsidR="00FE5083" w:rsidRPr="006A24DC" w:rsidRDefault="00FE5083" w:rsidP="00FE5083">
      <w:pPr>
        <w:widowControl w:val="0"/>
        <w:tabs>
          <w:tab w:val="left" w:pos="825"/>
          <w:tab w:val="left" w:pos="2337"/>
          <w:tab w:val="left" w:pos="4203"/>
          <w:tab w:val="left" w:pos="5575"/>
          <w:tab w:val="left" w:pos="6035"/>
          <w:tab w:val="left" w:pos="7364"/>
          <w:tab w:val="left" w:pos="7680"/>
          <w:tab w:val="left" w:pos="875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Реализация мероприятий региональной инновационной площадки начинается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Pr="006A24D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на первом этапе с актуализации локально – нормативных актов, подготовки договоров о сетевом взаимодействии с образовательными организациями, приказов о создании рабочей группы проекта, рассмотрения программ курсов предпрофильной подготовки, подготовки информационных писем на имя руководителей школ с приглашением принять участие в данном проекте. Следующим шагом со стороны колледжа - проведение профориентационной конференции для учащихся школ, которые подтверждают свое участие в проекте.</w:t>
      </w:r>
    </w:p>
    <w:p w:rsidR="00FE5083" w:rsidRPr="00FC2E15" w:rsidRDefault="00FE5083" w:rsidP="00FE5083">
      <w:pPr>
        <w:pStyle w:val="a9"/>
        <w:widowControl w:val="0"/>
        <w:numPr>
          <w:ilvl w:val="1"/>
          <w:numId w:val="7"/>
        </w:numPr>
        <w:autoSpaceDE w:val="0"/>
        <w:autoSpaceDN w:val="0"/>
        <w:spacing w:after="0" w:line="276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Психологическое и </w:t>
      </w:r>
      <w:proofErr w:type="spellStart"/>
      <w:r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тьюторское</w:t>
      </w:r>
      <w:proofErr w:type="spellEnd"/>
      <w:r w:rsidRPr="00FC2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сопровождение выбора профессии 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сопровождения.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организованную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психологическую диагностику, направленную на выявление индивидуальных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методик,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упражнений,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задач.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самоанализ,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обучающиеся сами оценивают задачи, ход и результаты выполнения своей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6A24DC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соотнося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6A24D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возможности,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6A24D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еми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требованиями,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предъявляет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FE5083" w:rsidRPr="006A24DC" w:rsidRDefault="00FE5083" w:rsidP="00FE5083">
      <w:pPr>
        <w:widowControl w:val="0"/>
        <w:tabs>
          <w:tab w:val="left" w:pos="5242"/>
          <w:tab w:val="left" w:pos="792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A24D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психологической службой в рамках специально разработанной программы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проб.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входящей,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предварительной,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склонностей,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A24D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запроса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консультировании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A24D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консультации.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6A24D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6A24D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A24D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связующим</w:t>
      </w:r>
      <w:r w:rsidRPr="006A24D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звеном</w:t>
      </w:r>
      <w:r w:rsidRPr="006A24D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6A24D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этапам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Входную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циклов профессиональных проб, так как она позволяет дифференцировать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6A24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A24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организуются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педагогической диагностики и самодиагностики в рамках промежуточного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исследования.</w:t>
      </w:r>
    </w:p>
    <w:p w:rsidR="00FE5083" w:rsidRPr="006A24DC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На завершающем этапе реализации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анализ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6A24D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специалисту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(сфере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деятельности),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проводилась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24DC">
        <w:rPr>
          <w:rFonts w:ascii="Times New Roman" w:eastAsia="Times New Roman" w:hAnsi="Times New Roman" w:cs="Times New Roman"/>
          <w:sz w:val="24"/>
          <w:szCs w:val="24"/>
        </w:rPr>
        <w:t>профпроба</w:t>
      </w:r>
      <w:proofErr w:type="spellEnd"/>
      <w:r w:rsidRPr="006A24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5083" w:rsidRPr="00F57703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4D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схеме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альтернативного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6A24D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позволяет формулировать, ранжировать 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наглядно,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«количественно»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соотносить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аргументы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«за»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«против»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совершаемого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(состояние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здоровья;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интересующие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успеваемость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ним;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родителей;</w:t>
      </w:r>
      <w:r w:rsidRPr="006A24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личные</w:t>
      </w:r>
      <w:r w:rsidRPr="006A24D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6A24D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6A24D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4D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6A24D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24D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A24DC">
        <w:rPr>
          <w:rFonts w:ascii="Times New Roman" w:eastAsia="Times New Roman" w:hAnsi="Times New Roman" w:cs="Times New Roman"/>
          <w:sz w:val="24"/>
          <w:szCs w:val="24"/>
        </w:rPr>
        <w:t>дополнительном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образовании; советы учителей; рекомендации психологов; территориальная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близость</w:t>
      </w:r>
      <w:r w:rsidRPr="00F577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F577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F577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учебы,</w:t>
      </w:r>
      <w:r w:rsidRPr="00F577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материальное</w:t>
      </w:r>
      <w:r w:rsidRPr="00F577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F577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FE5083" w:rsidRPr="00F57703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703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циклов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принципиального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lastRenderedPageBreak/>
        <w:t>своем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профессиональном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образовании или трудовой деятельности, понимание того, насколько верно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ошибочно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F577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Учитывая,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отрицательный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результатом,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профессиональных проб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обучающийся получает возможность на практике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выявить,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F5770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способности или получить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представление о несоответствии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той или иной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F577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577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F577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F577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FE5083" w:rsidRPr="00F57703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70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 xml:space="preserve">сопровождения </w:t>
      </w:r>
      <w:r w:rsidRPr="00F577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программы могут быть привлечены школьные психологи, а также службы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опорных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районных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F5770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F5770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F5770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психолого-педагогической,</w:t>
      </w:r>
      <w:r w:rsidRPr="00F5770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медицинской</w:t>
      </w:r>
      <w:r w:rsidRPr="00F57703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помощи,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специалисты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F577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7703">
        <w:rPr>
          <w:rFonts w:ascii="Times New Roman" w:eastAsia="Times New Roman" w:hAnsi="Times New Roman" w:cs="Times New Roman"/>
          <w:sz w:val="24"/>
          <w:szCs w:val="24"/>
        </w:rPr>
        <w:t>населения.</w:t>
      </w:r>
    </w:p>
    <w:p w:rsidR="00FE5083" w:rsidRPr="00F57703" w:rsidRDefault="00FE5083" w:rsidP="00FE508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083" w:rsidRPr="00FC2E15" w:rsidRDefault="00FE5083" w:rsidP="00FE508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FC2E1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8. Вовлечение семьи в профориентационный процесс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Всем нам известно, что важным звеном в системе профориентации учащихся является работа школы с родителями. Практика показывает, что родители обычно принимают активное участие в определении жизненных и профессиональных планов своих детей. Вместе с тем вопросы выбора профессии и определения путей образования представляют трудную задачу, как для самих учащихся, так и для их родителей. Советы последних часто не соответствуют реальным потребностям тех или иных специальностей в мире профессий. Не всегда родители знают и объективно оценивают интересы и способности детей. Желания родителей и профессиональные намерения школьников во многих случаях не совпадают.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это вызывает необходимость организации специальной работы с родителями, направленной на оказание помощи семье в подготовке детей к труду и выбору профессии.</w:t>
      </w:r>
    </w:p>
    <w:p w:rsidR="00FE5083" w:rsidRPr="00F57703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703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Pr="00F57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алогом успеха в обучении и воспитании детей является объединение усилий родительской и педагогической общественности на всех уровнях.</w:t>
      </w:r>
    </w:p>
    <w:p w:rsidR="00FE5083" w:rsidRPr="00F57703" w:rsidRDefault="00FE5083" w:rsidP="00FE508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703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Игнорировать семью как участника индивидуализации профориентационной деятельности образовательной организации нельзя, ребенок не может быть автономным субъектом такой деятельности. Школе нужно не только повернуться лицом к ученику, но и сделать своим союзником его семью, рассматривать ее не как вспомогательного, но необходимого субъекта профориентации ребенка, так как она представляет собой уникальную образовательную систему, которая учит ребенка всю его жизнь.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профориентационной работы классного руководителя с родителями учащихся 10-х классов весьма разнообразны: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Тематические родительские собрания. Это собрания, посвященные актуальной теме, в обсуждении которой заинтересовано большинство родителей учащихся класса, направленные на выбор профиля обучения: «Выбор профиля обучения», «Значимость выбора в жизни человека», «Помощь семьи в правильной профессиональной ориентации ребёнка».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Классные часы с привлечением родителей, представляющих определенную профессию. Тематика и форма проведения таких классных часов может быть разнообразной. Например, дискуссия «Мы хотим быть…», «Карнавал профессий», диспут «В поисках будущей профессии», беседа «Ты и твоя будущая профессия».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Индивидуальные консультации с родителями по вопросу выбора учащимися профессий. Часто родители обращаются за помощью к классному руководителю, который поможет проинформировать об учебных заведениях, дать советы по поводу алгоритма действий при выборе профессии, посоветовать обратиться за помощью к педагогу-психологу.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 родителей учащихся поможет выявить отношение родителей к профессиональному самоопределению их ребенка, степень влияния родителей на процесс профессионального выбора учащихся. Благодаря анкетированию можно будет корректировать поведение родителей и учащихся в плане выбора будущей профессии. Например, можно провести социологический опрос родителей: «Каким я вижу своего ребенка»; «Моя роль в подготовке ребенка к труду и выбору профессии».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родителей к участию в проведении экскурсий учащихся на предприятия и в учреждения профессионального образования.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родителей (оформление информационного стенда по профориентации, знакомство с сайтами учреждений профессионально-технического и среднего специального образования региона, и т.д.).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Лекторий. Ин</w:t>
      </w: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формационно-консультационные</w:t>
      </w: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темы лекций могут быть следующие: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«Будущая профессия вашего ребенка»;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помочь ребенку выбрать профессию»;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«Мифы профессионального </w:t>
      </w:r>
      <w:proofErr w:type="spellStart"/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cамоопределения</w:t>
      </w:r>
      <w:proofErr w:type="spellEnd"/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«Основные факторы влияющие на выбор профессии»;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«Ошибки при выборе профессии»;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выбора профессии».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психолого-педагогической литературы можно выделить следующие задачи в работе школы с родителями по профориентации детей: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Включение родителей в процесс принятия детьми решений по профессиональному определению через организацию работы Попечительского совета, классных и школьных собраний, конференций.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Вовлечение родителей в процесс через обсуждение программы школы по профориентации учащихся, изучение запросов и удовлетворение образовательных потребностей детей, руководство кружками, клубами и секциями.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Воспитание педагогической культуры родителей через тематические собрания, проведение круглых столов по проблемам школьной жизни.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Привлечение родительских средств через создание общественного школьного фонда и организацию дополнительных образовательных услуг.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Pr="00F57703">
        <w:rPr>
          <w:rFonts w:ascii="Times New Roman" w:hAnsi="Times New Roman" w:cs="Times New Roman"/>
          <w:sz w:val="24"/>
          <w:szCs w:val="24"/>
        </w:rPr>
        <w:t>Проведение профессиональных проб, экскурсий, организация дискуссионных площадок с участием родительской общественности, организация выставок достижений и талантов учащихся и др.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Обеспечение открытости школы для родителей, формирование позитивного общественного мнения о школе через средства наглядности, анкетирование родителей, письма и благодарности.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r w:rsidRPr="00F57703">
        <w:rPr>
          <w:rFonts w:ascii="Times New Roman" w:hAnsi="Times New Roman" w:cs="Times New Roman"/>
          <w:sz w:val="24"/>
          <w:szCs w:val="24"/>
        </w:rPr>
        <w:t>Информирование о тенденциях социально-экономического развития региона, рынка труда, рынка образовательных услуг и т.д.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8. </w:t>
      </w:r>
      <w:r w:rsidRPr="00F57703">
        <w:rPr>
          <w:rFonts w:ascii="Times New Roman" w:hAnsi="Times New Roman" w:cs="Times New Roman"/>
          <w:sz w:val="24"/>
          <w:szCs w:val="24"/>
        </w:rPr>
        <w:t>Организация консультаций по вопросам выбора профессии, трудоустройства с участием педагога-психолога, разъяснение роли родителей (законных представителей) в профессиональном определении детей.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условиями для такого сотрудничества должны выступать: взаимная заинтересованность сторон в реализации конкретных педагогических целей; открытость и взаимное доверие; взаимопомощь; совместные усилия в решении проблем профориентации детей.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770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Старшеклассники и их родители часто не осведомлены о тех моментах, которые определяют впоследствии степень профессиональной, а подчас и социальной адаптации молодого человека. Попытки родителей ускорить это событие, этот процесс с помощью психологического нажима всегда приводят к реакции протеста или росту тревожности. Поэтому совместная работа семьи и школы в данном направлении позволит сгладить эту ситуацию и подготовить старшеклассников к более осознанному собственному выбору.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подростков будущей профессии в значительной степени зависит от позиции родителей. Как показывает практика, многие родители не могут дать детям информацию, относительно той профессии, которую выбрал их ребенок. В этом вопросе важно сотрудничество семьи и школы. Основными направлениями сотрудничества являются расширение кругозора по психолого-педагогическим вопросам профессионального самоопределения, привлечению родителей к активному участию в профориентационной работе.</w:t>
      </w:r>
    </w:p>
    <w:p w:rsidR="00FE5083" w:rsidRPr="00F57703" w:rsidRDefault="00FE5083" w:rsidP="00FE508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7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Развертывание массовой работы среди родителей по оказанию помощи в подготовке учащихся к сознательному выбору профессии способствует более глубокому пониманию ими своей ответственности за судьбу детей, формированию более внимательного отношения к интересам, склонностям, способностям подростков, укреплению контактов между семьей и школой, выработке единой линии в воспитании.</w:t>
      </w:r>
    </w:p>
    <w:p w:rsidR="00FE5083" w:rsidRPr="005520EE" w:rsidRDefault="00FE5083" w:rsidP="00FE508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E5083" w:rsidRDefault="00FE5083" w:rsidP="00FE5083"/>
    <w:p w:rsidR="00E34404" w:rsidRDefault="00E34404"/>
    <w:sectPr w:rsidR="00E34404" w:rsidSect="0002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3C4"/>
    <w:multiLevelType w:val="multilevel"/>
    <w:tmpl w:val="B2642E3C"/>
    <w:lvl w:ilvl="0">
      <w:start w:val="1"/>
      <w:numFmt w:val="decimal"/>
      <w:lvlText w:val="%1."/>
      <w:lvlJc w:val="left"/>
      <w:pPr>
        <w:ind w:left="444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546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0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80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1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2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3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546"/>
      </w:pPr>
      <w:rPr>
        <w:rFonts w:hint="default"/>
        <w:lang w:val="ru-RU" w:eastAsia="en-US" w:bidi="ar-SA"/>
      </w:rPr>
    </w:lvl>
  </w:abstractNum>
  <w:abstractNum w:abstractNumId="1">
    <w:nsid w:val="0E521B26"/>
    <w:multiLevelType w:val="hybridMultilevel"/>
    <w:tmpl w:val="57F0F036"/>
    <w:lvl w:ilvl="0" w:tplc="EF90044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0AC7B4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2" w:tplc="C8DAF966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3F9215B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4" w:tplc="D054ACE0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7E10CCE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6" w:tplc="3D204F4A">
      <w:numFmt w:val="bullet"/>
      <w:lvlText w:val="•"/>
      <w:lvlJc w:val="left"/>
      <w:pPr>
        <w:ind w:left="6337" w:hanging="360"/>
      </w:pPr>
      <w:rPr>
        <w:rFonts w:hint="default"/>
        <w:lang w:val="ru-RU" w:eastAsia="en-US" w:bidi="ar-SA"/>
      </w:rPr>
    </w:lvl>
    <w:lvl w:ilvl="7" w:tplc="3C98E380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8" w:tplc="32147AC4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</w:abstractNum>
  <w:abstractNum w:abstractNumId="2">
    <w:nsid w:val="1B344B68"/>
    <w:multiLevelType w:val="multilevel"/>
    <w:tmpl w:val="D864EF98"/>
    <w:lvl w:ilvl="0">
      <w:start w:val="5"/>
      <w:numFmt w:val="decimal"/>
      <w:lvlText w:val="%1"/>
      <w:lvlJc w:val="left"/>
      <w:pPr>
        <w:ind w:left="461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" w:hanging="44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</w:abstractNum>
  <w:abstractNum w:abstractNumId="3">
    <w:nsid w:val="1BB11C05"/>
    <w:multiLevelType w:val="hybridMultilevel"/>
    <w:tmpl w:val="5B762AA4"/>
    <w:lvl w:ilvl="0" w:tplc="4B64CAC0">
      <w:numFmt w:val="bullet"/>
      <w:lvlText w:val="-"/>
      <w:lvlJc w:val="left"/>
      <w:pPr>
        <w:ind w:left="70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B88234">
      <w:numFmt w:val="bullet"/>
      <w:lvlText w:val="•"/>
      <w:lvlJc w:val="left"/>
      <w:pPr>
        <w:ind w:left="1720" w:hanging="564"/>
      </w:pPr>
      <w:rPr>
        <w:rFonts w:hint="default"/>
        <w:lang w:val="ru-RU" w:eastAsia="en-US" w:bidi="ar-SA"/>
      </w:rPr>
    </w:lvl>
    <w:lvl w:ilvl="2" w:tplc="9C54E260">
      <w:numFmt w:val="bullet"/>
      <w:lvlText w:val="•"/>
      <w:lvlJc w:val="left"/>
      <w:pPr>
        <w:ind w:left="2741" w:hanging="564"/>
      </w:pPr>
      <w:rPr>
        <w:rFonts w:hint="default"/>
        <w:lang w:val="ru-RU" w:eastAsia="en-US" w:bidi="ar-SA"/>
      </w:rPr>
    </w:lvl>
    <w:lvl w:ilvl="3" w:tplc="3418E56C">
      <w:numFmt w:val="bullet"/>
      <w:lvlText w:val="•"/>
      <w:lvlJc w:val="left"/>
      <w:pPr>
        <w:ind w:left="3761" w:hanging="564"/>
      </w:pPr>
      <w:rPr>
        <w:rFonts w:hint="default"/>
        <w:lang w:val="ru-RU" w:eastAsia="en-US" w:bidi="ar-SA"/>
      </w:rPr>
    </w:lvl>
    <w:lvl w:ilvl="4" w:tplc="FBF8067A">
      <w:numFmt w:val="bullet"/>
      <w:lvlText w:val="•"/>
      <w:lvlJc w:val="left"/>
      <w:pPr>
        <w:ind w:left="4782" w:hanging="564"/>
      </w:pPr>
      <w:rPr>
        <w:rFonts w:hint="default"/>
        <w:lang w:val="ru-RU" w:eastAsia="en-US" w:bidi="ar-SA"/>
      </w:rPr>
    </w:lvl>
    <w:lvl w:ilvl="5" w:tplc="D91212F8">
      <w:numFmt w:val="bullet"/>
      <w:lvlText w:val="•"/>
      <w:lvlJc w:val="left"/>
      <w:pPr>
        <w:ind w:left="5803" w:hanging="564"/>
      </w:pPr>
      <w:rPr>
        <w:rFonts w:hint="default"/>
        <w:lang w:val="ru-RU" w:eastAsia="en-US" w:bidi="ar-SA"/>
      </w:rPr>
    </w:lvl>
    <w:lvl w:ilvl="6" w:tplc="F42CD47C">
      <w:numFmt w:val="bullet"/>
      <w:lvlText w:val="•"/>
      <w:lvlJc w:val="left"/>
      <w:pPr>
        <w:ind w:left="6823" w:hanging="564"/>
      </w:pPr>
      <w:rPr>
        <w:rFonts w:hint="default"/>
        <w:lang w:val="ru-RU" w:eastAsia="en-US" w:bidi="ar-SA"/>
      </w:rPr>
    </w:lvl>
    <w:lvl w:ilvl="7" w:tplc="1FF41D9E">
      <w:numFmt w:val="bullet"/>
      <w:lvlText w:val="•"/>
      <w:lvlJc w:val="left"/>
      <w:pPr>
        <w:ind w:left="7844" w:hanging="564"/>
      </w:pPr>
      <w:rPr>
        <w:rFonts w:hint="default"/>
        <w:lang w:val="ru-RU" w:eastAsia="en-US" w:bidi="ar-SA"/>
      </w:rPr>
    </w:lvl>
    <w:lvl w:ilvl="8" w:tplc="A1E6A5BE">
      <w:numFmt w:val="bullet"/>
      <w:lvlText w:val="•"/>
      <w:lvlJc w:val="left"/>
      <w:pPr>
        <w:ind w:left="8865" w:hanging="564"/>
      </w:pPr>
      <w:rPr>
        <w:rFonts w:hint="default"/>
        <w:lang w:val="ru-RU" w:eastAsia="en-US" w:bidi="ar-SA"/>
      </w:rPr>
    </w:lvl>
  </w:abstractNum>
  <w:abstractNum w:abstractNumId="4">
    <w:nsid w:val="1D13172D"/>
    <w:multiLevelType w:val="hybridMultilevel"/>
    <w:tmpl w:val="971C7A14"/>
    <w:lvl w:ilvl="0" w:tplc="D84699AA">
      <w:start w:val="1"/>
      <w:numFmt w:val="decimal"/>
      <w:lvlText w:val="%1."/>
      <w:lvlJc w:val="left"/>
      <w:pPr>
        <w:ind w:left="9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48FDB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D2C08BAE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3B92D884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4" w:tplc="FE48B1F0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E48C6AF0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6" w:tplc="005665EE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7" w:tplc="D7B8421E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CAD04732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5">
    <w:nsid w:val="260679A5"/>
    <w:multiLevelType w:val="hybridMultilevel"/>
    <w:tmpl w:val="0E1492A2"/>
    <w:lvl w:ilvl="0" w:tplc="F78C62E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8417D0">
      <w:numFmt w:val="bullet"/>
      <w:lvlText w:val=""/>
      <w:lvlJc w:val="left"/>
      <w:pPr>
        <w:ind w:left="116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04811F2">
      <w:numFmt w:val="bullet"/>
      <w:lvlText w:val="•"/>
      <w:lvlJc w:val="left"/>
      <w:pPr>
        <w:ind w:left="1843" w:hanging="281"/>
      </w:pPr>
      <w:rPr>
        <w:rFonts w:hint="default"/>
        <w:lang w:val="ru-RU" w:eastAsia="en-US" w:bidi="ar-SA"/>
      </w:rPr>
    </w:lvl>
    <w:lvl w:ilvl="3" w:tplc="DE563032">
      <w:numFmt w:val="bullet"/>
      <w:lvlText w:val="•"/>
      <w:lvlJc w:val="left"/>
      <w:pPr>
        <w:ind w:left="2846" w:hanging="281"/>
      </w:pPr>
      <w:rPr>
        <w:rFonts w:hint="default"/>
        <w:lang w:val="ru-RU" w:eastAsia="en-US" w:bidi="ar-SA"/>
      </w:rPr>
    </w:lvl>
    <w:lvl w:ilvl="4" w:tplc="74EAC4F4">
      <w:numFmt w:val="bullet"/>
      <w:lvlText w:val="•"/>
      <w:lvlJc w:val="left"/>
      <w:pPr>
        <w:ind w:left="3849" w:hanging="281"/>
      </w:pPr>
      <w:rPr>
        <w:rFonts w:hint="default"/>
        <w:lang w:val="ru-RU" w:eastAsia="en-US" w:bidi="ar-SA"/>
      </w:rPr>
    </w:lvl>
    <w:lvl w:ilvl="5" w:tplc="78B65DB4">
      <w:numFmt w:val="bullet"/>
      <w:lvlText w:val="•"/>
      <w:lvlJc w:val="left"/>
      <w:pPr>
        <w:ind w:left="4852" w:hanging="281"/>
      </w:pPr>
      <w:rPr>
        <w:rFonts w:hint="default"/>
        <w:lang w:val="ru-RU" w:eastAsia="en-US" w:bidi="ar-SA"/>
      </w:rPr>
    </w:lvl>
    <w:lvl w:ilvl="6" w:tplc="59405052">
      <w:numFmt w:val="bullet"/>
      <w:lvlText w:val="•"/>
      <w:lvlJc w:val="left"/>
      <w:pPr>
        <w:ind w:left="5856" w:hanging="281"/>
      </w:pPr>
      <w:rPr>
        <w:rFonts w:hint="default"/>
        <w:lang w:val="ru-RU" w:eastAsia="en-US" w:bidi="ar-SA"/>
      </w:rPr>
    </w:lvl>
    <w:lvl w:ilvl="7" w:tplc="E65283CE">
      <w:numFmt w:val="bullet"/>
      <w:lvlText w:val="•"/>
      <w:lvlJc w:val="left"/>
      <w:pPr>
        <w:ind w:left="6859" w:hanging="281"/>
      </w:pPr>
      <w:rPr>
        <w:rFonts w:hint="default"/>
        <w:lang w:val="ru-RU" w:eastAsia="en-US" w:bidi="ar-SA"/>
      </w:rPr>
    </w:lvl>
    <w:lvl w:ilvl="8" w:tplc="FA7E71EA">
      <w:numFmt w:val="bullet"/>
      <w:lvlText w:val="•"/>
      <w:lvlJc w:val="left"/>
      <w:pPr>
        <w:ind w:left="7862" w:hanging="281"/>
      </w:pPr>
      <w:rPr>
        <w:rFonts w:hint="default"/>
        <w:lang w:val="ru-RU" w:eastAsia="en-US" w:bidi="ar-SA"/>
      </w:rPr>
    </w:lvl>
  </w:abstractNum>
  <w:abstractNum w:abstractNumId="6">
    <w:nsid w:val="3AC84B33"/>
    <w:multiLevelType w:val="multilevel"/>
    <w:tmpl w:val="66D8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E10DB5"/>
    <w:multiLevelType w:val="hybridMultilevel"/>
    <w:tmpl w:val="0D6C54E6"/>
    <w:lvl w:ilvl="0" w:tplc="7A00DF1A">
      <w:numFmt w:val="bullet"/>
      <w:lvlText w:val=""/>
      <w:lvlJc w:val="left"/>
      <w:pPr>
        <w:ind w:left="744" w:hanging="360"/>
      </w:pPr>
      <w:rPr>
        <w:rFonts w:hint="default"/>
        <w:w w:val="99"/>
        <w:lang w:val="ru-RU" w:eastAsia="en-US" w:bidi="ar-SA"/>
      </w:rPr>
    </w:lvl>
    <w:lvl w:ilvl="1" w:tplc="702CE51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A5AC992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6D248FA4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346C9198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1FDC8348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F56CE09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028022DC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985A3D80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8">
    <w:nsid w:val="446F199D"/>
    <w:multiLevelType w:val="hybridMultilevel"/>
    <w:tmpl w:val="82E28188"/>
    <w:lvl w:ilvl="0" w:tplc="E53E013A">
      <w:start w:val="1"/>
      <w:numFmt w:val="decimal"/>
      <w:lvlText w:val="%1)"/>
      <w:lvlJc w:val="left"/>
      <w:pPr>
        <w:ind w:left="7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AC1C02">
      <w:start w:val="1"/>
      <w:numFmt w:val="decimal"/>
      <w:lvlText w:val="%2."/>
      <w:lvlJc w:val="left"/>
      <w:pPr>
        <w:ind w:left="3411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66DDEE">
      <w:start w:val="1"/>
      <w:numFmt w:val="upperRoman"/>
      <w:lvlText w:val="%3."/>
      <w:lvlJc w:val="left"/>
      <w:pPr>
        <w:ind w:left="423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B150F420">
      <w:numFmt w:val="bullet"/>
      <w:lvlText w:val="•"/>
      <w:lvlJc w:val="left"/>
      <w:pPr>
        <w:ind w:left="4995" w:hanging="214"/>
      </w:pPr>
      <w:rPr>
        <w:rFonts w:hint="default"/>
        <w:lang w:val="ru-RU" w:eastAsia="en-US" w:bidi="ar-SA"/>
      </w:rPr>
    </w:lvl>
    <w:lvl w:ilvl="4" w:tplc="F142F11E">
      <w:numFmt w:val="bullet"/>
      <w:lvlText w:val="•"/>
      <w:lvlJc w:val="left"/>
      <w:pPr>
        <w:ind w:left="5751" w:hanging="214"/>
      </w:pPr>
      <w:rPr>
        <w:rFonts w:hint="default"/>
        <w:lang w:val="ru-RU" w:eastAsia="en-US" w:bidi="ar-SA"/>
      </w:rPr>
    </w:lvl>
    <w:lvl w:ilvl="5" w:tplc="C096BDE8">
      <w:numFmt w:val="bullet"/>
      <w:lvlText w:val="•"/>
      <w:lvlJc w:val="left"/>
      <w:pPr>
        <w:ind w:left="6507" w:hanging="214"/>
      </w:pPr>
      <w:rPr>
        <w:rFonts w:hint="default"/>
        <w:lang w:val="ru-RU" w:eastAsia="en-US" w:bidi="ar-SA"/>
      </w:rPr>
    </w:lvl>
    <w:lvl w:ilvl="6" w:tplc="1BF62B66">
      <w:numFmt w:val="bullet"/>
      <w:lvlText w:val="•"/>
      <w:lvlJc w:val="left"/>
      <w:pPr>
        <w:ind w:left="7263" w:hanging="214"/>
      </w:pPr>
      <w:rPr>
        <w:rFonts w:hint="default"/>
        <w:lang w:val="ru-RU" w:eastAsia="en-US" w:bidi="ar-SA"/>
      </w:rPr>
    </w:lvl>
    <w:lvl w:ilvl="7" w:tplc="716EFE36">
      <w:numFmt w:val="bullet"/>
      <w:lvlText w:val="•"/>
      <w:lvlJc w:val="left"/>
      <w:pPr>
        <w:ind w:left="8019" w:hanging="214"/>
      </w:pPr>
      <w:rPr>
        <w:rFonts w:hint="default"/>
        <w:lang w:val="ru-RU" w:eastAsia="en-US" w:bidi="ar-SA"/>
      </w:rPr>
    </w:lvl>
    <w:lvl w:ilvl="8" w:tplc="14D8FE00">
      <w:numFmt w:val="bullet"/>
      <w:lvlText w:val="•"/>
      <w:lvlJc w:val="left"/>
      <w:pPr>
        <w:ind w:left="8774" w:hanging="214"/>
      </w:pPr>
      <w:rPr>
        <w:rFonts w:hint="default"/>
        <w:lang w:val="ru-RU" w:eastAsia="en-US" w:bidi="ar-SA"/>
      </w:rPr>
    </w:lvl>
  </w:abstractNum>
  <w:abstractNum w:abstractNumId="9">
    <w:nsid w:val="4D696D71"/>
    <w:multiLevelType w:val="hybridMultilevel"/>
    <w:tmpl w:val="CA9EBE18"/>
    <w:lvl w:ilvl="0" w:tplc="2B965EBA">
      <w:numFmt w:val="bullet"/>
      <w:lvlText w:val="●"/>
      <w:lvlJc w:val="left"/>
      <w:pPr>
        <w:ind w:left="941" w:hanging="361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7E03D8A">
      <w:numFmt w:val="bullet"/>
      <w:lvlText w:val="●"/>
      <w:lvlJc w:val="left"/>
      <w:pPr>
        <w:ind w:left="1661" w:hanging="735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2" w:tplc="6AE8C678">
      <w:numFmt w:val="bullet"/>
      <w:lvlText w:val="•"/>
      <w:lvlJc w:val="left"/>
      <w:pPr>
        <w:ind w:left="2551" w:hanging="735"/>
      </w:pPr>
      <w:rPr>
        <w:rFonts w:hint="default"/>
        <w:lang w:val="ru-RU" w:eastAsia="en-US" w:bidi="ar-SA"/>
      </w:rPr>
    </w:lvl>
    <w:lvl w:ilvl="3" w:tplc="8A206552">
      <w:numFmt w:val="bullet"/>
      <w:lvlText w:val="•"/>
      <w:lvlJc w:val="left"/>
      <w:pPr>
        <w:ind w:left="3443" w:hanging="735"/>
      </w:pPr>
      <w:rPr>
        <w:rFonts w:hint="default"/>
        <w:lang w:val="ru-RU" w:eastAsia="en-US" w:bidi="ar-SA"/>
      </w:rPr>
    </w:lvl>
    <w:lvl w:ilvl="4" w:tplc="6C94DE44">
      <w:numFmt w:val="bullet"/>
      <w:lvlText w:val="•"/>
      <w:lvlJc w:val="left"/>
      <w:pPr>
        <w:ind w:left="4334" w:hanging="735"/>
      </w:pPr>
      <w:rPr>
        <w:rFonts w:hint="default"/>
        <w:lang w:val="ru-RU" w:eastAsia="en-US" w:bidi="ar-SA"/>
      </w:rPr>
    </w:lvl>
    <w:lvl w:ilvl="5" w:tplc="6B284A8A">
      <w:numFmt w:val="bullet"/>
      <w:lvlText w:val="•"/>
      <w:lvlJc w:val="left"/>
      <w:pPr>
        <w:ind w:left="5226" w:hanging="735"/>
      </w:pPr>
      <w:rPr>
        <w:rFonts w:hint="default"/>
        <w:lang w:val="ru-RU" w:eastAsia="en-US" w:bidi="ar-SA"/>
      </w:rPr>
    </w:lvl>
    <w:lvl w:ilvl="6" w:tplc="0BD65A2E">
      <w:numFmt w:val="bullet"/>
      <w:lvlText w:val="•"/>
      <w:lvlJc w:val="left"/>
      <w:pPr>
        <w:ind w:left="6117" w:hanging="735"/>
      </w:pPr>
      <w:rPr>
        <w:rFonts w:hint="default"/>
        <w:lang w:val="ru-RU" w:eastAsia="en-US" w:bidi="ar-SA"/>
      </w:rPr>
    </w:lvl>
    <w:lvl w:ilvl="7" w:tplc="EC4E0764">
      <w:numFmt w:val="bullet"/>
      <w:lvlText w:val="•"/>
      <w:lvlJc w:val="left"/>
      <w:pPr>
        <w:ind w:left="7009" w:hanging="735"/>
      </w:pPr>
      <w:rPr>
        <w:rFonts w:hint="default"/>
        <w:lang w:val="ru-RU" w:eastAsia="en-US" w:bidi="ar-SA"/>
      </w:rPr>
    </w:lvl>
    <w:lvl w:ilvl="8" w:tplc="F5681CDA">
      <w:numFmt w:val="bullet"/>
      <w:lvlText w:val="•"/>
      <w:lvlJc w:val="left"/>
      <w:pPr>
        <w:ind w:left="7900" w:hanging="735"/>
      </w:pPr>
      <w:rPr>
        <w:rFonts w:hint="default"/>
        <w:lang w:val="ru-RU" w:eastAsia="en-US" w:bidi="ar-SA"/>
      </w:rPr>
    </w:lvl>
  </w:abstractNum>
  <w:abstractNum w:abstractNumId="10">
    <w:nsid w:val="52607909"/>
    <w:multiLevelType w:val="multilevel"/>
    <w:tmpl w:val="DD58F292"/>
    <w:lvl w:ilvl="0">
      <w:start w:val="4"/>
      <w:numFmt w:val="decimal"/>
      <w:lvlText w:val="%1"/>
      <w:lvlJc w:val="left"/>
      <w:pPr>
        <w:ind w:left="1169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11">
    <w:nsid w:val="53D440FF"/>
    <w:multiLevelType w:val="multilevel"/>
    <w:tmpl w:val="0CECF46C"/>
    <w:lvl w:ilvl="0">
      <w:start w:val="2"/>
      <w:numFmt w:val="decimal"/>
      <w:lvlText w:val="%1."/>
      <w:lvlJc w:val="left"/>
      <w:pPr>
        <w:ind w:left="52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4" w:hanging="1800"/>
      </w:pPr>
      <w:rPr>
        <w:rFonts w:hint="default"/>
      </w:rPr>
    </w:lvl>
  </w:abstractNum>
  <w:abstractNum w:abstractNumId="12">
    <w:nsid w:val="5C5B5269"/>
    <w:multiLevelType w:val="hybridMultilevel"/>
    <w:tmpl w:val="ABBA79AE"/>
    <w:lvl w:ilvl="0" w:tplc="7ECCD6BE">
      <w:start w:val="1"/>
      <w:numFmt w:val="decimal"/>
      <w:lvlText w:val="%1)"/>
      <w:lvlJc w:val="left"/>
      <w:pPr>
        <w:ind w:left="8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AA1DAC">
      <w:numFmt w:val="bullet"/>
      <w:lvlText w:val=""/>
      <w:lvlJc w:val="left"/>
      <w:pPr>
        <w:ind w:left="116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8CA799C">
      <w:numFmt w:val="bullet"/>
      <w:lvlText w:val="•"/>
      <w:lvlJc w:val="left"/>
      <w:pPr>
        <w:ind w:left="1825" w:hanging="281"/>
      </w:pPr>
      <w:rPr>
        <w:rFonts w:hint="default"/>
        <w:lang w:val="ru-RU" w:eastAsia="en-US" w:bidi="ar-SA"/>
      </w:rPr>
    </w:lvl>
    <w:lvl w:ilvl="3" w:tplc="EB5014B4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4" w:tplc="9848722E">
      <w:numFmt w:val="bullet"/>
      <w:lvlText w:val="•"/>
      <w:lvlJc w:val="left"/>
      <w:pPr>
        <w:ind w:left="3836" w:hanging="281"/>
      </w:pPr>
      <w:rPr>
        <w:rFonts w:hint="default"/>
        <w:lang w:val="ru-RU" w:eastAsia="en-US" w:bidi="ar-SA"/>
      </w:rPr>
    </w:lvl>
    <w:lvl w:ilvl="5" w:tplc="D908A2CE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6" w:tplc="57B67DF6">
      <w:numFmt w:val="bullet"/>
      <w:lvlText w:val="•"/>
      <w:lvlJc w:val="left"/>
      <w:pPr>
        <w:ind w:left="5847" w:hanging="281"/>
      </w:pPr>
      <w:rPr>
        <w:rFonts w:hint="default"/>
        <w:lang w:val="ru-RU" w:eastAsia="en-US" w:bidi="ar-SA"/>
      </w:rPr>
    </w:lvl>
    <w:lvl w:ilvl="7" w:tplc="C786E158">
      <w:numFmt w:val="bullet"/>
      <w:lvlText w:val="•"/>
      <w:lvlJc w:val="left"/>
      <w:pPr>
        <w:ind w:left="6852" w:hanging="281"/>
      </w:pPr>
      <w:rPr>
        <w:rFonts w:hint="default"/>
        <w:lang w:val="ru-RU" w:eastAsia="en-US" w:bidi="ar-SA"/>
      </w:rPr>
    </w:lvl>
    <w:lvl w:ilvl="8" w:tplc="71C659B6">
      <w:numFmt w:val="bullet"/>
      <w:lvlText w:val="•"/>
      <w:lvlJc w:val="left"/>
      <w:pPr>
        <w:ind w:left="7857" w:hanging="281"/>
      </w:pPr>
      <w:rPr>
        <w:rFonts w:hint="default"/>
        <w:lang w:val="ru-RU" w:eastAsia="en-US" w:bidi="ar-SA"/>
      </w:rPr>
    </w:lvl>
  </w:abstractNum>
  <w:abstractNum w:abstractNumId="13">
    <w:nsid w:val="5CEB6C7F"/>
    <w:multiLevelType w:val="hybridMultilevel"/>
    <w:tmpl w:val="14820D26"/>
    <w:lvl w:ilvl="0" w:tplc="BC08FD56">
      <w:start w:val="5"/>
      <w:numFmt w:val="upperRoman"/>
      <w:lvlText w:val="%1."/>
      <w:lvlJc w:val="left"/>
      <w:pPr>
        <w:ind w:left="2883" w:hanging="2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71F673E0">
      <w:numFmt w:val="bullet"/>
      <w:lvlText w:val="•"/>
      <w:lvlJc w:val="left"/>
      <w:pPr>
        <w:ind w:left="3620" w:hanging="293"/>
      </w:pPr>
      <w:rPr>
        <w:rFonts w:hint="default"/>
        <w:lang w:val="ru-RU" w:eastAsia="en-US" w:bidi="ar-SA"/>
      </w:rPr>
    </w:lvl>
    <w:lvl w:ilvl="2" w:tplc="F376A7DE">
      <w:numFmt w:val="bullet"/>
      <w:lvlText w:val="•"/>
      <w:lvlJc w:val="left"/>
      <w:pPr>
        <w:ind w:left="4361" w:hanging="293"/>
      </w:pPr>
      <w:rPr>
        <w:rFonts w:hint="default"/>
        <w:lang w:val="ru-RU" w:eastAsia="en-US" w:bidi="ar-SA"/>
      </w:rPr>
    </w:lvl>
    <w:lvl w:ilvl="3" w:tplc="8482D8DC">
      <w:numFmt w:val="bullet"/>
      <w:lvlText w:val="•"/>
      <w:lvlJc w:val="left"/>
      <w:pPr>
        <w:ind w:left="5101" w:hanging="293"/>
      </w:pPr>
      <w:rPr>
        <w:rFonts w:hint="default"/>
        <w:lang w:val="ru-RU" w:eastAsia="en-US" w:bidi="ar-SA"/>
      </w:rPr>
    </w:lvl>
    <w:lvl w:ilvl="4" w:tplc="FAE4C5BA">
      <w:numFmt w:val="bullet"/>
      <w:lvlText w:val="•"/>
      <w:lvlJc w:val="left"/>
      <w:pPr>
        <w:ind w:left="5842" w:hanging="293"/>
      </w:pPr>
      <w:rPr>
        <w:rFonts w:hint="default"/>
        <w:lang w:val="ru-RU" w:eastAsia="en-US" w:bidi="ar-SA"/>
      </w:rPr>
    </w:lvl>
    <w:lvl w:ilvl="5" w:tplc="E5DCBE1E">
      <w:numFmt w:val="bullet"/>
      <w:lvlText w:val="•"/>
      <w:lvlJc w:val="left"/>
      <w:pPr>
        <w:ind w:left="6583" w:hanging="293"/>
      </w:pPr>
      <w:rPr>
        <w:rFonts w:hint="default"/>
        <w:lang w:val="ru-RU" w:eastAsia="en-US" w:bidi="ar-SA"/>
      </w:rPr>
    </w:lvl>
    <w:lvl w:ilvl="6" w:tplc="378C5BA6">
      <w:numFmt w:val="bullet"/>
      <w:lvlText w:val="•"/>
      <w:lvlJc w:val="left"/>
      <w:pPr>
        <w:ind w:left="7323" w:hanging="293"/>
      </w:pPr>
      <w:rPr>
        <w:rFonts w:hint="default"/>
        <w:lang w:val="ru-RU" w:eastAsia="en-US" w:bidi="ar-SA"/>
      </w:rPr>
    </w:lvl>
    <w:lvl w:ilvl="7" w:tplc="8334F064">
      <w:numFmt w:val="bullet"/>
      <w:lvlText w:val="•"/>
      <w:lvlJc w:val="left"/>
      <w:pPr>
        <w:ind w:left="8064" w:hanging="293"/>
      </w:pPr>
      <w:rPr>
        <w:rFonts w:hint="default"/>
        <w:lang w:val="ru-RU" w:eastAsia="en-US" w:bidi="ar-SA"/>
      </w:rPr>
    </w:lvl>
    <w:lvl w:ilvl="8" w:tplc="DB3633B2">
      <w:numFmt w:val="bullet"/>
      <w:lvlText w:val="•"/>
      <w:lvlJc w:val="left"/>
      <w:pPr>
        <w:ind w:left="8805" w:hanging="293"/>
      </w:pPr>
      <w:rPr>
        <w:rFonts w:hint="default"/>
        <w:lang w:val="ru-RU" w:eastAsia="en-US" w:bidi="ar-SA"/>
      </w:rPr>
    </w:lvl>
  </w:abstractNum>
  <w:abstractNum w:abstractNumId="14">
    <w:nsid w:val="5D832312"/>
    <w:multiLevelType w:val="multilevel"/>
    <w:tmpl w:val="3F586CE4"/>
    <w:lvl w:ilvl="0">
      <w:start w:val="2"/>
      <w:numFmt w:val="decimal"/>
      <w:lvlText w:val="%1"/>
      <w:lvlJc w:val="left"/>
      <w:pPr>
        <w:ind w:left="454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5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12"/>
      </w:pPr>
      <w:rPr>
        <w:rFonts w:hint="default"/>
        <w:lang w:val="ru-RU" w:eastAsia="en-US" w:bidi="ar-SA"/>
      </w:rPr>
    </w:lvl>
  </w:abstractNum>
  <w:abstractNum w:abstractNumId="15">
    <w:nsid w:val="5EA5335C"/>
    <w:multiLevelType w:val="hybridMultilevel"/>
    <w:tmpl w:val="3368ACAC"/>
    <w:lvl w:ilvl="0" w:tplc="B6FC5878">
      <w:start w:val="1"/>
      <w:numFmt w:val="decimal"/>
      <w:lvlText w:val="%1)"/>
      <w:lvlJc w:val="left"/>
      <w:pPr>
        <w:ind w:left="11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9E256E">
      <w:numFmt w:val="bullet"/>
      <w:lvlText w:val=""/>
      <w:lvlJc w:val="left"/>
      <w:pPr>
        <w:ind w:left="14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800E412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3" w:tplc="3A2E6176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5E2A0944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E4AE897C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6" w:tplc="CE2CF772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7" w:tplc="7E40C714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D46268E2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</w:abstractNum>
  <w:abstractNum w:abstractNumId="16">
    <w:nsid w:val="67130AB8"/>
    <w:multiLevelType w:val="multilevel"/>
    <w:tmpl w:val="E15E86A8"/>
    <w:lvl w:ilvl="0">
      <w:start w:val="3"/>
      <w:numFmt w:val="decimal"/>
      <w:lvlText w:val="%1"/>
      <w:lvlJc w:val="left"/>
      <w:pPr>
        <w:ind w:left="461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</w:abstractNum>
  <w:abstractNum w:abstractNumId="17">
    <w:nsid w:val="6A3B2CA5"/>
    <w:multiLevelType w:val="hybridMultilevel"/>
    <w:tmpl w:val="E3BC692A"/>
    <w:lvl w:ilvl="0" w:tplc="EB909606">
      <w:numFmt w:val="bullet"/>
      <w:lvlText w:val=""/>
      <w:lvlJc w:val="left"/>
      <w:pPr>
        <w:ind w:left="11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3E22E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4EC6575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4ECE5F6">
      <w:numFmt w:val="bullet"/>
      <w:lvlText w:val="•"/>
      <w:lvlJc w:val="left"/>
      <w:pPr>
        <w:ind w:left="3044" w:hanging="286"/>
      </w:pPr>
      <w:rPr>
        <w:rFonts w:hint="default"/>
        <w:lang w:val="ru-RU" w:eastAsia="en-US" w:bidi="ar-SA"/>
      </w:rPr>
    </w:lvl>
    <w:lvl w:ilvl="4" w:tplc="8DBE39AE">
      <w:numFmt w:val="bullet"/>
      <w:lvlText w:val="•"/>
      <w:lvlJc w:val="left"/>
      <w:pPr>
        <w:ind w:left="4019" w:hanging="286"/>
      </w:pPr>
      <w:rPr>
        <w:rFonts w:hint="default"/>
        <w:lang w:val="ru-RU" w:eastAsia="en-US" w:bidi="ar-SA"/>
      </w:rPr>
    </w:lvl>
    <w:lvl w:ilvl="5" w:tplc="57F25C76">
      <w:numFmt w:val="bullet"/>
      <w:lvlText w:val="•"/>
      <w:lvlJc w:val="left"/>
      <w:pPr>
        <w:ind w:left="4994" w:hanging="286"/>
      </w:pPr>
      <w:rPr>
        <w:rFonts w:hint="default"/>
        <w:lang w:val="ru-RU" w:eastAsia="en-US" w:bidi="ar-SA"/>
      </w:rPr>
    </w:lvl>
    <w:lvl w:ilvl="6" w:tplc="B3A663A8">
      <w:numFmt w:val="bullet"/>
      <w:lvlText w:val="•"/>
      <w:lvlJc w:val="left"/>
      <w:pPr>
        <w:ind w:left="5969" w:hanging="286"/>
      </w:pPr>
      <w:rPr>
        <w:rFonts w:hint="default"/>
        <w:lang w:val="ru-RU" w:eastAsia="en-US" w:bidi="ar-SA"/>
      </w:rPr>
    </w:lvl>
    <w:lvl w:ilvl="7" w:tplc="C282A738">
      <w:numFmt w:val="bullet"/>
      <w:lvlText w:val="•"/>
      <w:lvlJc w:val="left"/>
      <w:pPr>
        <w:ind w:left="6944" w:hanging="286"/>
      </w:pPr>
      <w:rPr>
        <w:rFonts w:hint="default"/>
        <w:lang w:val="ru-RU" w:eastAsia="en-US" w:bidi="ar-SA"/>
      </w:rPr>
    </w:lvl>
    <w:lvl w:ilvl="8" w:tplc="7792974C">
      <w:numFmt w:val="bullet"/>
      <w:lvlText w:val="•"/>
      <w:lvlJc w:val="left"/>
      <w:pPr>
        <w:ind w:left="7919" w:hanging="28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17"/>
  </w:num>
  <w:num w:numId="5">
    <w:abstractNumId w:val="5"/>
  </w:num>
  <w:num w:numId="6">
    <w:abstractNumId w:val="12"/>
  </w:num>
  <w:num w:numId="7">
    <w:abstractNumId w:val="2"/>
  </w:num>
  <w:num w:numId="8">
    <w:abstractNumId w:val="13"/>
  </w:num>
  <w:num w:numId="9">
    <w:abstractNumId w:val="10"/>
  </w:num>
  <w:num w:numId="10">
    <w:abstractNumId w:val="16"/>
  </w:num>
  <w:num w:numId="11">
    <w:abstractNumId w:val="7"/>
  </w:num>
  <w:num w:numId="12">
    <w:abstractNumId w:val="14"/>
  </w:num>
  <w:num w:numId="13">
    <w:abstractNumId w:val="8"/>
  </w:num>
  <w:num w:numId="14">
    <w:abstractNumId w:val="9"/>
  </w:num>
  <w:num w:numId="15">
    <w:abstractNumId w:val="3"/>
  </w:num>
  <w:num w:numId="16">
    <w:abstractNumId w:val="6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A80"/>
    <w:rsid w:val="000250D0"/>
    <w:rsid w:val="0080129E"/>
    <w:rsid w:val="00936A80"/>
    <w:rsid w:val="00E34404"/>
    <w:rsid w:val="00FE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5083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FE5083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E508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FE50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FE5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FE508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E50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0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7173</Words>
  <Characters>40889</Characters>
  <Application>Microsoft Office Word</Application>
  <DocSecurity>0</DocSecurity>
  <Lines>340</Lines>
  <Paragraphs>95</Paragraphs>
  <ScaleCrop>false</ScaleCrop>
  <Company/>
  <LinksUpToDate>false</LinksUpToDate>
  <CharactersWithSpaces>47967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2023-10-30T23:34:00Z</dcterms:created>
  <dcterms:modified xsi:type="dcterms:W3CDTF">2023-11-01T09:57:00Z</dcterms:modified>
</cp:coreProperties>
</file>